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9C" w:rsidRPr="00183365" w:rsidRDefault="0093499C" w:rsidP="00934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83365">
        <w:rPr>
          <w:rFonts w:ascii="Times New Roman" w:hAnsi="Times New Roman" w:cs="Times New Roman"/>
          <w:sz w:val="24"/>
          <w:szCs w:val="24"/>
        </w:rPr>
        <w:t>Лицензионный договор N 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499C" w:rsidRPr="00183365" w:rsidRDefault="0093499C" w:rsidP="00934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365">
        <w:rPr>
          <w:rFonts w:ascii="Times New Roman" w:hAnsi="Times New Roman" w:cs="Times New Roman"/>
          <w:sz w:val="24"/>
          <w:szCs w:val="24"/>
        </w:rPr>
        <w:t>о предоставлении права использования Произведения</w:t>
      </w:r>
    </w:p>
    <w:p w:rsidR="0093499C" w:rsidRPr="00183365" w:rsidRDefault="0093499C" w:rsidP="00934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99C" w:rsidRPr="00183365" w:rsidRDefault="0093499C" w:rsidP="0093499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83365">
        <w:rPr>
          <w:rFonts w:ascii="Times New Roman" w:hAnsi="Times New Roman" w:cs="Times New Roman"/>
          <w:sz w:val="24"/>
          <w:szCs w:val="24"/>
        </w:rPr>
        <w:t xml:space="preserve">    г. Новосибирск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365">
        <w:rPr>
          <w:rFonts w:ascii="Times New Roman" w:hAnsi="Times New Roman" w:cs="Times New Roman"/>
          <w:sz w:val="24"/>
          <w:szCs w:val="24"/>
        </w:rPr>
        <w:t xml:space="preserve">               "__" ____________ 201_ г.</w:t>
      </w:r>
    </w:p>
    <w:p w:rsidR="0093499C" w:rsidRPr="00183365" w:rsidRDefault="0093499C" w:rsidP="00934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BE3" w:rsidRDefault="0093499C" w:rsidP="00934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65">
        <w:rPr>
          <w:rFonts w:ascii="Times New Roman" w:hAnsi="Times New Roman" w:cs="Times New Roman"/>
          <w:sz w:val="24"/>
          <w:szCs w:val="24"/>
        </w:rPr>
        <w:t xml:space="preserve">Настоящий Договор заключен между </w:t>
      </w:r>
      <w:r w:rsidRPr="00083299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 w:rsidRPr="00183365">
        <w:rPr>
          <w:rFonts w:ascii="Times New Roman" w:hAnsi="Times New Roman" w:cs="Times New Roman"/>
          <w:sz w:val="24"/>
          <w:szCs w:val="24"/>
        </w:rPr>
        <w:t xml:space="preserve"> (далее - "Автор"), действующим </w:t>
      </w:r>
      <w:r w:rsidRPr="00AB4413">
        <w:rPr>
          <w:rFonts w:ascii="Times New Roman" w:hAnsi="Times New Roman" w:cs="Times New Roman"/>
          <w:sz w:val="24"/>
          <w:szCs w:val="24"/>
          <w:highlight w:val="yellow"/>
        </w:rPr>
        <w:t>от своего имени</w:t>
      </w:r>
      <w:r w:rsidR="00AB4413" w:rsidRPr="00AB4413">
        <w:rPr>
          <w:rFonts w:ascii="Times New Roman" w:hAnsi="Times New Roman" w:cs="Times New Roman"/>
          <w:sz w:val="24"/>
          <w:szCs w:val="24"/>
          <w:highlight w:val="yellow"/>
        </w:rPr>
        <w:t xml:space="preserve"> (от имени коллектива авторов ________________ )</w:t>
      </w:r>
      <w:r w:rsidRPr="00183365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EE3860">
        <w:rPr>
          <w:rFonts w:ascii="Times New Roman" w:hAnsi="Times New Roman" w:cs="Times New Roman"/>
          <w:sz w:val="24"/>
          <w:szCs w:val="24"/>
        </w:rPr>
        <w:t>, и</w:t>
      </w:r>
      <w:r w:rsidR="00250658" w:rsidRPr="00EE38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 w:rsidR="00594B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ым</w:t>
      </w:r>
      <w:r w:rsidR="00250658" w:rsidRPr="00EE38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594B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ым</w:t>
      </w:r>
      <w:r w:rsidR="00250658" w:rsidRPr="00EE38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</w:t>
      </w:r>
      <w:r w:rsidR="00594B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ым</w:t>
      </w:r>
      <w:r w:rsidR="00250658" w:rsidRPr="00EE38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 w:rsidR="00594BE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="00250658" w:rsidRPr="00EE38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науки Институт вычислительной математики и математической геофизики Сибирского отделения Российской академии наук, в лице ВРИО директора института </w:t>
      </w:r>
      <w:proofErr w:type="spellStart"/>
      <w:r w:rsidR="00250658" w:rsidRPr="00EE38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Кабанихина</w:t>
      </w:r>
      <w:proofErr w:type="spellEnd"/>
      <w:r w:rsidR="00250658" w:rsidRPr="00EE38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Сергея Игоревича, действующего на основании Устава и  приказа ФАНО РОССИИ от 14.10.2014г. №463 </w:t>
      </w:r>
      <w:proofErr w:type="gramStart"/>
      <w:r w:rsidR="00250658" w:rsidRPr="00EE38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250658" w:rsidRPr="00EE386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/о, </w:t>
      </w:r>
      <w:r w:rsidRPr="00EE3860">
        <w:rPr>
          <w:rFonts w:ascii="Times New Roman" w:hAnsi="Times New Roman" w:cs="Times New Roman"/>
          <w:sz w:val="24"/>
          <w:szCs w:val="24"/>
        </w:rPr>
        <w:t xml:space="preserve">(далее -Институт), </w:t>
      </w:r>
      <w:r w:rsidR="00EE3860" w:rsidRPr="00EE3860">
        <w:rPr>
          <w:rFonts w:ascii="Times New Roman" w:hAnsi="Times New Roman" w:cs="Times New Roman"/>
          <w:sz w:val="24"/>
          <w:szCs w:val="24"/>
        </w:rPr>
        <w:t>с другой стороны</w:t>
      </w:r>
      <w:r w:rsidRPr="00EE3860">
        <w:rPr>
          <w:rFonts w:ascii="Times New Roman" w:hAnsi="Times New Roman" w:cs="Times New Roman"/>
          <w:sz w:val="24"/>
          <w:szCs w:val="24"/>
        </w:rPr>
        <w:t>,</w:t>
      </w:r>
      <w:r w:rsidR="00594BE3">
        <w:rPr>
          <w:rFonts w:ascii="Times New Roman" w:hAnsi="Times New Roman" w:cs="Times New Roman"/>
          <w:sz w:val="24"/>
          <w:szCs w:val="24"/>
        </w:rPr>
        <w:t xml:space="preserve"> </w:t>
      </w:r>
      <w:r w:rsidR="00594BE3" w:rsidRPr="00183365">
        <w:rPr>
          <w:rFonts w:ascii="Times New Roman" w:hAnsi="Times New Roman" w:cs="Times New Roman"/>
          <w:sz w:val="24"/>
          <w:szCs w:val="24"/>
        </w:rPr>
        <w:t>далее совместно именуемыми "Стороны".</w:t>
      </w:r>
    </w:p>
    <w:p w:rsidR="0093499C" w:rsidRPr="00183365" w:rsidRDefault="00594BE3" w:rsidP="00934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65">
        <w:rPr>
          <w:rFonts w:ascii="Times New Roman" w:hAnsi="Times New Roman" w:cs="Times New Roman"/>
          <w:sz w:val="24"/>
          <w:szCs w:val="24"/>
        </w:rPr>
        <w:t>Стороны</w:t>
      </w:r>
      <w:r w:rsidR="0093499C" w:rsidRPr="00EE3860">
        <w:rPr>
          <w:rFonts w:ascii="Times New Roman" w:hAnsi="Times New Roman" w:cs="Times New Roman"/>
          <w:sz w:val="24"/>
          <w:szCs w:val="24"/>
        </w:rPr>
        <w:t xml:space="preserve"> договорились о нижеследующем:</w:t>
      </w:r>
    </w:p>
    <w:p w:rsidR="0093499C" w:rsidRPr="00017A9D" w:rsidRDefault="0093499C" w:rsidP="00934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65">
        <w:rPr>
          <w:rFonts w:ascii="Times New Roman" w:hAnsi="Times New Roman" w:cs="Times New Roman"/>
          <w:sz w:val="24"/>
          <w:szCs w:val="24"/>
        </w:rPr>
        <w:t xml:space="preserve">1. Автор предоставляет Институту </w:t>
      </w:r>
      <w:r w:rsidR="001118DF" w:rsidRPr="00BC53D2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="001118DF">
        <w:rPr>
          <w:rFonts w:ascii="Times New Roman" w:hAnsi="Times New Roman" w:cs="Times New Roman"/>
          <w:sz w:val="24"/>
          <w:szCs w:val="24"/>
        </w:rPr>
        <w:t xml:space="preserve"> на срок действия авторского права, предусмотренного действующим законодательством РФ,</w:t>
      </w:r>
      <w:r w:rsidRPr="00183365">
        <w:rPr>
          <w:rFonts w:ascii="Times New Roman" w:hAnsi="Times New Roman" w:cs="Times New Roman"/>
          <w:sz w:val="24"/>
          <w:szCs w:val="24"/>
        </w:rPr>
        <w:t xml:space="preserve">право использования произведения </w:t>
      </w:r>
      <w:r w:rsidRPr="00083299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1118DF" w:rsidRPr="00083299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183365">
        <w:rPr>
          <w:rFonts w:ascii="Times New Roman" w:hAnsi="Times New Roman" w:cs="Times New Roman"/>
          <w:sz w:val="24"/>
          <w:szCs w:val="24"/>
        </w:rPr>
        <w:t xml:space="preserve"> (далее - Произведение) в установленных настоящим договором пределах </w:t>
      </w:r>
      <w:r w:rsidRPr="00017A9D">
        <w:rPr>
          <w:rFonts w:ascii="Times New Roman" w:hAnsi="Times New Roman" w:cs="Times New Roman"/>
          <w:sz w:val="24"/>
          <w:szCs w:val="24"/>
        </w:rPr>
        <w:t>на условиях неисключительной лицензии.</w:t>
      </w:r>
    </w:p>
    <w:p w:rsidR="001118DF" w:rsidRDefault="001118DF" w:rsidP="001118DF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A9D">
        <w:rPr>
          <w:rFonts w:ascii="Times New Roman" w:hAnsi="Times New Roman" w:cs="Times New Roman"/>
          <w:sz w:val="24"/>
          <w:szCs w:val="24"/>
        </w:rPr>
        <w:t>2. Права, переданные по настоящему Договору, включают в себя:</w:t>
      </w:r>
    </w:p>
    <w:p w:rsidR="001118DF" w:rsidRDefault="001118DF" w:rsidP="001118DF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воспроизведение</w:t>
      </w:r>
      <w:r w:rsidR="00017A9D" w:rsidRPr="00183365">
        <w:rPr>
          <w:rFonts w:ascii="Times New Roman" w:hAnsi="Times New Roman" w:cs="Times New Roman"/>
          <w:sz w:val="24"/>
          <w:szCs w:val="24"/>
        </w:rPr>
        <w:t>(без ограничения тиража</w:t>
      </w:r>
      <w:r w:rsidR="00017A9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Произведения или его отдельной части в любой форме, в том числе на бумажном и электронном носителях по усмотрению И</w:t>
      </w:r>
      <w:r w:rsidR="00017A9D">
        <w:rPr>
          <w:rFonts w:ascii="Times New Roman" w:hAnsi="Times New Roman" w:cs="Times New Roman"/>
          <w:sz w:val="24"/>
          <w:szCs w:val="24"/>
        </w:rPr>
        <w:t>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4D55" w:rsidRDefault="00017A9D" w:rsidP="008B4D5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Произведения или его отдельной части в любой материальной форме, в том числе на бумажном и электронном носителях;</w:t>
      </w:r>
    </w:p>
    <w:p w:rsidR="001118DF" w:rsidRDefault="001118DF" w:rsidP="001118DF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доведение </w:t>
      </w:r>
      <w:r w:rsidR="00017A9D">
        <w:rPr>
          <w:rFonts w:ascii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или е</w:t>
      </w:r>
      <w:r w:rsidR="00017A9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отдельной части до всеобщего сведения</w:t>
      </w:r>
      <w:r w:rsidR="00017A9D" w:rsidRPr="00183365">
        <w:rPr>
          <w:rFonts w:ascii="Times New Roman" w:hAnsi="Times New Roman" w:cs="Times New Roman"/>
          <w:sz w:val="24"/>
          <w:szCs w:val="24"/>
        </w:rPr>
        <w:t>, включая использование в открытых и закрытых сетях</w:t>
      </w:r>
      <w:r w:rsidR="00017A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возможностью любому лицу получить доступ к </w:t>
      </w:r>
      <w:r w:rsidR="00017A9D">
        <w:rPr>
          <w:rFonts w:ascii="Times New Roman" w:hAnsi="Times New Roman" w:cs="Times New Roman"/>
          <w:sz w:val="24"/>
          <w:szCs w:val="24"/>
        </w:rPr>
        <w:t>Произведению</w:t>
      </w:r>
      <w:r>
        <w:rPr>
          <w:rFonts w:ascii="Times New Roman" w:hAnsi="Times New Roman" w:cs="Times New Roman"/>
          <w:sz w:val="24"/>
          <w:szCs w:val="24"/>
        </w:rPr>
        <w:t xml:space="preserve"> из любого места и в любое время по собственному выбору (в том числе через Интернет);</w:t>
      </w:r>
    </w:p>
    <w:p w:rsidR="001118DF" w:rsidRPr="000B6F95" w:rsidRDefault="001118DF" w:rsidP="001118DF">
      <w:pPr>
        <w:pStyle w:val="ConsNormal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6F95">
        <w:rPr>
          <w:rFonts w:ascii="Times New Roman" w:hAnsi="Times New Roman" w:cs="Times New Roman"/>
          <w:sz w:val="24"/>
          <w:szCs w:val="24"/>
        </w:rPr>
        <w:t xml:space="preserve">публичный показ </w:t>
      </w:r>
      <w:r>
        <w:rPr>
          <w:rFonts w:ascii="Times New Roman" w:hAnsi="Times New Roman" w:cs="Times New Roman"/>
          <w:sz w:val="24"/>
          <w:szCs w:val="24"/>
        </w:rPr>
        <w:t xml:space="preserve">экземпляров </w:t>
      </w:r>
      <w:r w:rsidR="00017A9D">
        <w:rPr>
          <w:rFonts w:ascii="Times New Roman" w:hAnsi="Times New Roman" w:cs="Times New Roman"/>
          <w:sz w:val="24"/>
          <w:szCs w:val="24"/>
        </w:rPr>
        <w:t>Произведения или его</w:t>
      </w:r>
      <w:r w:rsidRPr="000B6F95">
        <w:rPr>
          <w:rFonts w:ascii="Times New Roman" w:hAnsi="Times New Roman" w:cs="Times New Roman"/>
          <w:sz w:val="24"/>
          <w:szCs w:val="24"/>
        </w:rPr>
        <w:t xml:space="preserve"> отдельной части;</w:t>
      </w:r>
    </w:p>
    <w:p w:rsidR="001118DF" w:rsidRDefault="001118DF" w:rsidP="00017A9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6F95">
        <w:rPr>
          <w:rFonts w:ascii="Times New Roman" w:hAnsi="Times New Roman" w:cs="Times New Roman"/>
          <w:sz w:val="24"/>
          <w:szCs w:val="24"/>
        </w:rPr>
        <w:t xml:space="preserve">переработка, в том числе перевод </w:t>
      </w:r>
      <w:r w:rsidR="00017A9D">
        <w:rPr>
          <w:rFonts w:ascii="Times New Roman" w:hAnsi="Times New Roman" w:cs="Times New Roman"/>
          <w:sz w:val="24"/>
          <w:szCs w:val="24"/>
        </w:rPr>
        <w:t>Произведения</w:t>
      </w:r>
      <w:r w:rsidRPr="000B6F95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B6F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нглийский язык), и</w:t>
      </w:r>
      <w:r w:rsidR="00017A9D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0B6F95">
        <w:rPr>
          <w:rFonts w:ascii="Times New Roman" w:hAnsi="Times New Roman" w:cs="Times New Roman"/>
          <w:sz w:val="24"/>
          <w:szCs w:val="24"/>
        </w:rPr>
        <w:t>вышеуказанными способами;</w:t>
      </w:r>
    </w:p>
    <w:p w:rsidR="008B4D55" w:rsidRPr="00A029C8" w:rsidRDefault="00017A9D" w:rsidP="008B4D5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365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FC3194">
        <w:rPr>
          <w:rFonts w:ascii="Times New Roman" w:hAnsi="Times New Roman" w:cs="Times New Roman"/>
          <w:sz w:val="24"/>
          <w:szCs w:val="24"/>
        </w:rPr>
        <w:t xml:space="preserve">Произведения или его отдельной части </w:t>
      </w:r>
      <w:r w:rsidRPr="00183365">
        <w:rPr>
          <w:rFonts w:ascii="Times New Roman" w:hAnsi="Times New Roman" w:cs="Times New Roman"/>
          <w:sz w:val="24"/>
          <w:szCs w:val="24"/>
        </w:rPr>
        <w:t>в базы данных</w:t>
      </w:r>
      <w:r w:rsidR="008B4D55" w:rsidRPr="00A029C8">
        <w:rPr>
          <w:rFonts w:ascii="Times New Roman" w:hAnsi="Times New Roman" w:cs="Times New Roman"/>
          <w:sz w:val="24"/>
          <w:szCs w:val="24"/>
        </w:rPr>
        <w:t>, представленных в виде научных информационных ресурсов сети Интернет;</w:t>
      </w:r>
    </w:p>
    <w:p w:rsidR="00A029C8" w:rsidRPr="00A029C8" w:rsidRDefault="008B4D55" w:rsidP="008B4D5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C8">
        <w:rPr>
          <w:rFonts w:ascii="Times New Roman" w:hAnsi="Times New Roman" w:cs="Times New Roman"/>
          <w:sz w:val="24"/>
          <w:szCs w:val="24"/>
        </w:rPr>
        <w:t>- извлечение метаданных (переработку) Произведения и использование их для наполнения баз данных в соответствии с условиями настоящего Договора</w:t>
      </w:r>
      <w:r w:rsidR="00A029C8" w:rsidRPr="00A029C8">
        <w:rPr>
          <w:rFonts w:ascii="Times New Roman" w:hAnsi="Times New Roman" w:cs="Times New Roman"/>
          <w:sz w:val="24"/>
          <w:szCs w:val="24"/>
        </w:rPr>
        <w:t>;</w:t>
      </w:r>
    </w:p>
    <w:p w:rsidR="008B4D55" w:rsidRPr="00A029C8" w:rsidRDefault="00A029C8" w:rsidP="008B4D5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C8">
        <w:rPr>
          <w:rFonts w:ascii="Times New Roman" w:hAnsi="Times New Roman" w:cs="Times New Roman"/>
          <w:sz w:val="24"/>
          <w:szCs w:val="24"/>
        </w:rPr>
        <w:t>- создание электронных копий Произведения,</w:t>
      </w:r>
      <w:r w:rsidR="008B4D55" w:rsidRPr="00A029C8">
        <w:rPr>
          <w:rFonts w:ascii="Times New Roman" w:hAnsi="Times New Roman" w:cs="Times New Roman"/>
          <w:sz w:val="24"/>
          <w:szCs w:val="24"/>
        </w:rPr>
        <w:t xml:space="preserve"> изготовление репринтных копий.</w:t>
      </w:r>
    </w:p>
    <w:p w:rsidR="001118DF" w:rsidRDefault="001118DF" w:rsidP="001118DF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C3194">
        <w:rPr>
          <w:rFonts w:ascii="Times New Roman" w:hAnsi="Times New Roman" w:cs="Times New Roman"/>
          <w:sz w:val="24"/>
          <w:szCs w:val="24"/>
        </w:rPr>
        <w:t xml:space="preserve"> Исключительное право использования Произведения или отдельной его части </w:t>
      </w:r>
      <w:r>
        <w:rPr>
          <w:rFonts w:ascii="Times New Roman" w:hAnsi="Times New Roman" w:cs="Times New Roman"/>
          <w:sz w:val="24"/>
          <w:szCs w:val="24"/>
        </w:rPr>
        <w:t xml:space="preserve"> охватывает территорию всех государств, где охраняются авторские права международными договорами Российской Федерации или по другим основаниям.</w:t>
      </w:r>
    </w:p>
    <w:p w:rsidR="0093499C" w:rsidRPr="00183365" w:rsidRDefault="001118DF" w:rsidP="00FC3194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499C" w:rsidRPr="00183365">
        <w:rPr>
          <w:rFonts w:ascii="Times New Roman" w:hAnsi="Times New Roman" w:cs="Times New Roman"/>
          <w:sz w:val="24"/>
          <w:szCs w:val="24"/>
        </w:rPr>
        <w:t xml:space="preserve">Автор разрешает Институту осуществлять обнародование </w:t>
      </w:r>
      <w:r w:rsidR="00FC3194">
        <w:rPr>
          <w:rFonts w:ascii="Times New Roman" w:hAnsi="Times New Roman" w:cs="Times New Roman"/>
          <w:sz w:val="24"/>
          <w:szCs w:val="24"/>
        </w:rPr>
        <w:t>П</w:t>
      </w:r>
      <w:r w:rsidR="0093499C" w:rsidRPr="00183365">
        <w:rPr>
          <w:rFonts w:ascii="Times New Roman" w:hAnsi="Times New Roman" w:cs="Times New Roman"/>
          <w:sz w:val="24"/>
          <w:szCs w:val="24"/>
        </w:rPr>
        <w:t xml:space="preserve">роизведения </w:t>
      </w:r>
      <w:r w:rsidR="00FC3194">
        <w:rPr>
          <w:rFonts w:ascii="Times New Roman" w:hAnsi="Times New Roman" w:cs="Times New Roman"/>
          <w:sz w:val="24"/>
          <w:szCs w:val="24"/>
        </w:rPr>
        <w:t xml:space="preserve">или отдельной его части  </w:t>
      </w:r>
      <w:r w:rsidR="0093499C" w:rsidRPr="00183365">
        <w:rPr>
          <w:rFonts w:ascii="Times New Roman" w:hAnsi="Times New Roman" w:cs="Times New Roman"/>
          <w:sz w:val="24"/>
          <w:szCs w:val="24"/>
        </w:rPr>
        <w:t>любым способом по усмотрению Института с указанием имени Автора.</w:t>
      </w:r>
    </w:p>
    <w:p w:rsidR="008276F8" w:rsidRDefault="0093499C" w:rsidP="00934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65">
        <w:rPr>
          <w:rFonts w:ascii="Times New Roman" w:hAnsi="Times New Roman" w:cs="Times New Roman"/>
          <w:sz w:val="24"/>
          <w:szCs w:val="24"/>
        </w:rPr>
        <w:t>5. Автор гарантирует, что</w:t>
      </w:r>
      <w:r w:rsidR="008276F8">
        <w:rPr>
          <w:rFonts w:ascii="Times New Roman" w:hAnsi="Times New Roman" w:cs="Times New Roman"/>
          <w:sz w:val="24"/>
          <w:szCs w:val="24"/>
        </w:rPr>
        <w:t xml:space="preserve"> Произведение:</w:t>
      </w:r>
    </w:p>
    <w:p w:rsidR="008276F8" w:rsidRDefault="008276F8" w:rsidP="008276F8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является оригинальным, не предоставлялось на рассмотрение и не публиковалось ранее в других печатных и (или) электронных изданиях</w:t>
      </w:r>
      <w:r w:rsidRPr="005E3799">
        <w:rPr>
          <w:rFonts w:ascii="Times New Roman" w:hAnsi="Times New Roman" w:cs="Times New Roman"/>
          <w:sz w:val="24"/>
          <w:szCs w:val="24"/>
        </w:rPr>
        <w:t>, кроме публикации препринта (рукописи) на с</w:t>
      </w:r>
      <w:r>
        <w:rPr>
          <w:rFonts w:ascii="Times New Roman" w:hAnsi="Times New Roman" w:cs="Times New Roman"/>
          <w:sz w:val="24"/>
          <w:szCs w:val="24"/>
        </w:rPr>
        <w:t>обственно</w:t>
      </w:r>
      <w:r w:rsidRPr="005E3799">
        <w:rPr>
          <w:rFonts w:ascii="Times New Roman" w:hAnsi="Times New Roman" w:cs="Times New Roman"/>
          <w:sz w:val="24"/>
          <w:szCs w:val="24"/>
        </w:rPr>
        <w:t xml:space="preserve">м сайте, </w:t>
      </w:r>
      <w:r>
        <w:rPr>
          <w:rFonts w:ascii="Times New Roman" w:hAnsi="Times New Roman" w:cs="Times New Roman"/>
          <w:sz w:val="24"/>
          <w:szCs w:val="24"/>
        </w:rPr>
        <w:t>не является “заказным” или служебным произведением;</w:t>
      </w:r>
    </w:p>
    <w:p w:rsidR="008276F8" w:rsidRDefault="008276F8" w:rsidP="008276F8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содержит все предусмотренные действующим законодательством ссылки на цитируемых авторов и источники опубликования заимствованных материалов, Автором получены все необходимые разрешения на использование в Произведении материалов, правообладателем которых Автор не является;</w:t>
      </w:r>
    </w:p>
    <w:p w:rsidR="008276F8" w:rsidRPr="00183365" w:rsidRDefault="00EF1563" w:rsidP="00827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6F8">
        <w:rPr>
          <w:rFonts w:ascii="Times New Roman" w:hAnsi="Times New Roman" w:cs="Times New Roman"/>
          <w:sz w:val="24"/>
          <w:szCs w:val="24"/>
        </w:rPr>
        <w:t>не содержит материалы, не подлежащие опубликованию в открытой печати, в соответствии с действующими законодательными актами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499C" w:rsidRDefault="00EF1563" w:rsidP="00934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3499C" w:rsidRPr="00183365">
        <w:rPr>
          <w:rFonts w:ascii="Times New Roman" w:hAnsi="Times New Roman" w:cs="Times New Roman"/>
          <w:sz w:val="24"/>
          <w:szCs w:val="24"/>
        </w:rPr>
        <w:t>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93499C" w:rsidRDefault="0071542B" w:rsidP="00934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499C" w:rsidRPr="00183365">
        <w:rPr>
          <w:rFonts w:ascii="Times New Roman" w:hAnsi="Times New Roman" w:cs="Times New Roman"/>
          <w:sz w:val="24"/>
          <w:szCs w:val="24"/>
        </w:rPr>
        <w:t>. Во всем, что прямо не урегулировано настоящим Договором, Стороны руководствуются законодательством Российской Федерации.</w:t>
      </w:r>
    </w:p>
    <w:p w:rsidR="008B4D55" w:rsidRPr="008B4D55" w:rsidRDefault="0071542B" w:rsidP="008B4D55">
      <w:pPr>
        <w:shd w:val="clear" w:color="auto" w:fill="FFFFFF"/>
        <w:spacing w:after="0" w:line="207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4D55" w:rsidRPr="008B4D55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8B4D55" w:rsidRPr="008B4D55">
        <w:rPr>
          <w:rFonts w:ascii="Times New Roman" w:hAnsi="Times New Roman" w:cs="Times New Roman"/>
          <w:bCs/>
          <w:sz w:val="24"/>
          <w:szCs w:val="24"/>
        </w:rPr>
        <w:t>Стороны</w:t>
      </w:r>
      <w:r w:rsidR="009F4CF7" w:rsidRPr="009F4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4D55" w:rsidRPr="008B4D55">
        <w:rPr>
          <w:rFonts w:ascii="Times New Roman" w:hAnsi="Times New Roman" w:cs="Times New Roman"/>
          <w:sz w:val="24"/>
          <w:szCs w:val="24"/>
        </w:rPr>
        <w:t xml:space="preserve">договорились, что в соответствии со ст. 160 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</w:t>
      </w:r>
      <w:r w:rsidR="008B4D55" w:rsidRPr="0071542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8B4D55" w:rsidRPr="0071542B">
        <w:rPr>
          <w:rFonts w:ascii="Times New Roman" w:hAnsi="Times New Roman" w:cs="Times New Roman"/>
          <w:bCs/>
          <w:sz w:val="24"/>
          <w:szCs w:val="24"/>
        </w:rPr>
        <w:t>Стороны</w:t>
      </w:r>
      <w:r w:rsidR="008B4D55" w:rsidRPr="008B4D55">
        <w:rPr>
          <w:rFonts w:ascii="Times New Roman" w:hAnsi="Times New Roman" w:cs="Times New Roman"/>
          <w:sz w:val="24"/>
          <w:szCs w:val="24"/>
        </w:rPr>
        <w:t xml:space="preserve"> или оригинальный документ.</w:t>
      </w:r>
      <w:proofErr w:type="gramEnd"/>
      <w:r w:rsidR="008B4D55" w:rsidRPr="008B4D55">
        <w:rPr>
          <w:rFonts w:ascii="Times New Roman" w:hAnsi="Times New Roman" w:cs="Times New Roman"/>
          <w:sz w:val="24"/>
          <w:szCs w:val="24"/>
        </w:rPr>
        <w:t xml:space="preserve"> Факсимильные (электронные) копии документов действительны и имеют равную юридическую силу наряду с подлинными. </w:t>
      </w:r>
    </w:p>
    <w:p w:rsidR="008B4D55" w:rsidRPr="008B4D55" w:rsidRDefault="008B4D55" w:rsidP="008B4D55">
      <w:pPr>
        <w:shd w:val="clear" w:color="auto" w:fill="FFFFFF"/>
        <w:spacing w:after="0" w:line="207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D55">
        <w:rPr>
          <w:rFonts w:ascii="Times New Roman" w:hAnsi="Times New Roman" w:cs="Times New Roman"/>
          <w:sz w:val="24"/>
          <w:szCs w:val="24"/>
        </w:rPr>
        <w:t>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93499C" w:rsidRPr="00183365" w:rsidRDefault="0071542B" w:rsidP="00934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499C" w:rsidRPr="00183365">
        <w:rPr>
          <w:rFonts w:ascii="Times New Roman" w:hAnsi="Times New Roman" w:cs="Times New Roman"/>
          <w:sz w:val="24"/>
          <w:szCs w:val="24"/>
        </w:rPr>
        <w:t>. Настоящий Договор составлен в двух имеющих одинаковую юридическую силу экземплярах по одному для каждой из Сторон.</w:t>
      </w:r>
    </w:p>
    <w:p w:rsidR="007836DB" w:rsidRDefault="0071542B" w:rsidP="0071542B">
      <w:pPr>
        <w:pStyle w:val="Con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71542B">
        <w:rPr>
          <w:rFonts w:ascii="Times New Roman" w:hAnsi="Times New Roman" w:cs="Times New Roman"/>
          <w:bCs/>
          <w:sz w:val="24"/>
          <w:szCs w:val="24"/>
        </w:rPr>
        <w:t>9</w:t>
      </w:r>
      <w:r w:rsidR="007836DB" w:rsidRPr="0071542B">
        <w:rPr>
          <w:rFonts w:ascii="Times New Roman" w:hAnsi="Times New Roman" w:cs="Times New Roman"/>
          <w:bCs/>
          <w:sz w:val="24"/>
          <w:szCs w:val="24"/>
        </w:rPr>
        <w:t>. Реквизиты и подписи Сторон:</w:t>
      </w:r>
    </w:p>
    <w:p w:rsidR="0071542B" w:rsidRPr="0071542B" w:rsidRDefault="0071542B" w:rsidP="0071542B">
      <w:pPr>
        <w:pStyle w:val="ConsNormal"/>
        <w:ind w:firstLine="54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250" w:type="dxa"/>
        <w:tblLook w:val="04A0"/>
      </w:tblPr>
      <w:tblGrid>
        <w:gridCol w:w="5103"/>
        <w:gridCol w:w="4678"/>
      </w:tblGrid>
      <w:tr w:rsidR="0071542B" w:rsidRPr="0071542B" w:rsidTr="00E65BB9">
        <w:trPr>
          <w:trHeight w:val="717"/>
        </w:trPr>
        <w:tc>
          <w:tcPr>
            <w:tcW w:w="5103" w:type="dxa"/>
          </w:tcPr>
          <w:p w:rsidR="0071542B" w:rsidRPr="0071542B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Институт:</w:t>
            </w:r>
          </w:p>
        </w:tc>
        <w:tc>
          <w:tcPr>
            <w:tcW w:w="4678" w:type="dxa"/>
          </w:tcPr>
          <w:p w:rsidR="0071542B" w:rsidRPr="0071542B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Автор:</w:t>
            </w:r>
          </w:p>
          <w:p w:rsidR="0071542B" w:rsidRPr="0071542B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542B" w:rsidRPr="0071542B" w:rsidTr="00E65BB9">
        <w:tc>
          <w:tcPr>
            <w:tcW w:w="5103" w:type="dxa"/>
          </w:tcPr>
          <w:p w:rsidR="0071542B" w:rsidRPr="0071542B" w:rsidRDefault="0071542B" w:rsidP="007154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5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ИВМиМГ</w:t>
            </w:r>
            <w:proofErr w:type="spellEnd"/>
            <w:r w:rsidRPr="00715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РАН</w:t>
            </w:r>
          </w:p>
          <w:p w:rsidR="0071542B" w:rsidRPr="00083299" w:rsidRDefault="0071542B" w:rsidP="0071542B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630090 г.Новосибирск, пр. Ак. Лаврентьева, д.6</w:t>
            </w:r>
          </w:p>
          <w:p w:rsidR="0071542B" w:rsidRPr="00083299" w:rsidRDefault="0071542B" w:rsidP="007154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5408100025 </w:t>
            </w:r>
          </w:p>
          <w:p w:rsidR="0071542B" w:rsidRPr="00083299" w:rsidRDefault="0071542B" w:rsidP="007154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540801001</w:t>
            </w:r>
          </w:p>
          <w:p w:rsidR="0071542B" w:rsidRPr="00083299" w:rsidRDefault="0071542B" w:rsidP="0071542B">
            <w:pPr>
              <w:tabs>
                <w:tab w:val="left" w:pos="421"/>
              </w:tabs>
              <w:spacing w:after="0" w:line="240" w:lineRule="auto"/>
              <w:ind w:left="34" w:righ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Новосибирской  области</w:t>
            </w:r>
          </w:p>
          <w:p w:rsidR="0071542B" w:rsidRPr="00083299" w:rsidRDefault="0071542B" w:rsidP="0071542B">
            <w:pPr>
              <w:tabs>
                <w:tab w:val="left" w:pos="421"/>
              </w:tabs>
              <w:spacing w:after="0" w:line="240" w:lineRule="auto"/>
              <w:ind w:left="34" w:righ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ИВМиМГ</w:t>
            </w:r>
            <w:proofErr w:type="spellEnd"/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РАН, </w:t>
            </w:r>
            <w:proofErr w:type="gramStart"/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 20516Ц22000), </w:t>
            </w:r>
          </w:p>
          <w:p w:rsidR="0071542B" w:rsidRPr="00083299" w:rsidRDefault="0071542B" w:rsidP="0071542B">
            <w:pPr>
              <w:tabs>
                <w:tab w:val="left" w:pos="421"/>
              </w:tabs>
              <w:spacing w:after="0" w:line="240" w:lineRule="auto"/>
              <w:ind w:left="34" w:righ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р/с 40501810700042000002 </w:t>
            </w:r>
          </w:p>
          <w:p w:rsidR="0071542B" w:rsidRPr="00083299" w:rsidRDefault="0071542B" w:rsidP="0071542B">
            <w:pPr>
              <w:tabs>
                <w:tab w:val="left" w:pos="421"/>
              </w:tabs>
              <w:spacing w:after="0" w:line="240" w:lineRule="auto"/>
              <w:ind w:left="34" w:righ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ГРКЦ ГУ Банка России по            Новосибирской  области, </w:t>
            </w:r>
            <w:proofErr w:type="gramStart"/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Новосибирск, </w:t>
            </w:r>
          </w:p>
          <w:p w:rsidR="0071542B" w:rsidRDefault="0071542B" w:rsidP="007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</w:t>
            </w:r>
            <w:bookmarkStart w:id="0" w:name="_GoBack"/>
            <w:bookmarkEnd w:id="0"/>
          </w:p>
          <w:p w:rsidR="0071542B" w:rsidRDefault="0071542B" w:rsidP="007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42B" w:rsidRDefault="0071542B" w:rsidP="007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42B" w:rsidRPr="0071542B" w:rsidRDefault="0071542B" w:rsidP="0071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директора                     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Кабанихин</w:t>
            </w:r>
            <w:proofErr w:type="spellEnd"/>
          </w:p>
        </w:tc>
        <w:tc>
          <w:tcPr>
            <w:tcW w:w="4678" w:type="dxa"/>
          </w:tcPr>
          <w:p w:rsidR="0071542B" w:rsidRPr="00083299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Фамилия, </w:t>
            </w:r>
            <w:r w:rsidRPr="000832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имя, отчество</w:t>
            </w:r>
          </w:p>
          <w:p w:rsidR="0071542B" w:rsidRPr="00083299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32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число, месяц, год рождения</w:t>
            </w:r>
          </w:p>
          <w:p w:rsidR="0071542B" w:rsidRPr="00083299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32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паспортные данные: серия, номер, кем и когда выдан</w:t>
            </w:r>
          </w:p>
          <w:p w:rsidR="0071542B" w:rsidRPr="00083299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32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 жительство автора с указание почтового индекса</w:t>
            </w:r>
          </w:p>
          <w:p w:rsidR="0071542B" w:rsidRPr="00083299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32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телефон служебный, домашний или мобильный; </w:t>
            </w:r>
            <w:r w:rsidRPr="00083299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0832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083299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mail</w:t>
            </w:r>
          </w:p>
          <w:p w:rsidR="0071542B" w:rsidRPr="00083299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32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номер страхового свидетельства пенсионного фонда</w:t>
            </w:r>
          </w:p>
          <w:p w:rsidR="0071542B" w:rsidRPr="0071542B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ИНН</w:t>
            </w:r>
          </w:p>
          <w:p w:rsidR="0071542B" w:rsidRPr="0071542B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42B" w:rsidRPr="0071542B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Автор                                И.И. Иванов</w:t>
            </w:r>
          </w:p>
          <w:p w:rsidR="0071542B" w:rsidRPr="0071542B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42B" w:rsidRPr="0071542B" w:rsidTr="00E65BB9">
        <w:tc>
          <w:tcPr>
            <w:tcW w:w="5103" w:type="dxa"/>
          </w:tcPr>
          <w:p w:rsidR="0071542B" w:rsidRPr="0071542B" w:rsidRDefault="0071542B" w:rsidP="007154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1542B" w:rsidRDefault="0071542B" w:rsidP="0071542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42B" w:rsidRDefault="0071542B" w:rsidP="007836DB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04739" w:rsidRDefault="00E04739" w:rsidP="007836D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04739" w:rsidRDefault="00E04739" w:rsidP="007836D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E04739" w:rsidSect="00CC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9C"/>
    <w:rsid w:val="00017A9D"/>
    <w:rsid w:val="00083299"/>
    <w:rsid w:val="00096AEC"/>
    <w:rsid w:val="001118DF"/>
    <w:rsid w:val="001A5121"/>
    <w:rsid w:val="00250658"/>
    <w:rsid w:val="00486016"/>
    <w:rsid w:val="00594BE3"/>
    <w:rsid w:val="0071542B"/>
    <w:rsid w:val="007836DB"/>
    <w:rsid w:val="008276F8"/>
    <w:rsid w:val="008B4D55"/>
    <w:rsid w:val="0093499C"/>
    <w:rsid w:val="009F4CF7"/>
    <w:rsid w:val="00A029C8"/>
    <w:rsid w:val="00A907AC"/>
    <w:rsid w:val="00AB3529"/>
    <w:rsid w:val="00AB4413"/>
    <w:rsid w:val="00E04739"/>
    <w:rsid w:val="00EE3860"/>
    <w:rsid w:val="00EF1563"/>
    <w:rsid w:val="00FC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49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34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18DF"/>
    <w:pPr>
      <w:ind w:left="720"/>
      <w:contextualSpacing/>
    </w:pPr>
  </w:style>
  <w:style w:type="paragraph" w:customStyle="1" w:styleId="ConsNormal">
    <w:name w:val="ConsNormal"/>
    <w:rsid w:val="001118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SPPolezaeva</dc:creator>
  <cp:lastModifiedBy>Aleks</cp:lastModifiedBy>
  <cp:revision>4</cp:revision>
  <cp:lastPrinted>2015-08-20T05:34:00Z</cp:lastPrinted>
  <dcterms:created xsi:type="dcterms:W3CDTF">2015-08-20T05:54:00Z</dcterms:created>
  <dcterms:modified xsi:type="dcterms:W3CDTF">2015-08-31T04:23:00Z</dcterms:modified>
</cp:coreProperties>
</file>