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86" w:rsidRPr="00C20E86" w:rsidRDefault="00C20E86" w:rsidP="00C20E8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C20E86">
        <w:rPr>
          <w:rFonts w:ascii="Times New Roman" w:eastAsia="Times New Roman" w:hAnsi="Times New Roman" w:cs="Times New Roman"/>
          <w:b/>
          <w:bCs/>
          <w:sz w:val="36"/>
          <w:szCs w:val="36"/>
          <w:lang w:val="en-US" w:eastAsia="ru-RU"/>
        </w:rPr>
        <w:t>A VIRTUAL CELL WITH 127 GENES</w:t>
      </w:r>
      <w:bookmarkEnd w:id="0"/>
      <w:r w:rsidRPr="00C20E86">
        <w:rPr>
          <w:rFonts w:ascii="Times New Roman" w:eastAsia="Times New Roman" w:hAnsi="Times New Roman" w:cs="Times New Roman"/>
          <w:b/>
          <w:bCs/>
          <w:sz w:val="36"/>
          <w:szCs w:val="36"/>
          <w:lang w:val="en-US" w:eastAsia="ru-RU"/>
        </w:rPr>
        <w:t>.</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sz w:val="27"/>
          <w:szCs w:val="27"/>
          <w:lang w:val="en-US" w:eastAsia="ru-RU"/>
        </w:rPr>
      </w:pPr>
      <w:r w:rsidRPr="00C20E86">
        <w:rPr>
          <w:rFonts w:ascii="Times New Roman" w:eastAsia="Times New Roman" w:hAnsi="Times New Roman" w:cs="Times New Roman"/>
          <w:sz w:val="27"/>
          <w:szCs w:val="27"/>
          <w:lang w:val="en-US" w:eastAsia="ru-RU"/>
        </w:rPr>
        <w:t>TOMITA MASARU</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KENTA HASHIMOTO</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KOUICHI TAKAHASHI</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TOM SHIMIZU</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YURI MATSUZAKI</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FUMIHIKO MIYOSHI</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KANAKO SAITO</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SAKURA TANIDA</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KATSUYUKI YUGI</w:t>
      </w: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 J. CRAIG VENTER</w:t>
      </w:r>
      <w:r w:rsidRPr="00C20E86">
        <w:rPr>
          <w:rFonts w:ascii="Times New Roman" w:eastAsia="Times New Roman" w:hAnsi="Times New Roman" w:cs="Times New Roman"/>
          <w:sz w:val="27"/>
          <w:szCs w:val="27"/>
          <w:vertAlign w:val="superscript"/>
          <w:lang w:val="en-US" w:eastAsia="ru-RU"/>
        </w:rPr>
        <w:t>2</w:t>
      </w:r>
      <w:r w:rsidRPr="00C20E86">
        <w:rPr>
          <w:rFonts w:ascii="Times New Roman" w:eastAsia="Times New Roman" w:hAnsi="Times New Roman" w:cs="Times New Roman"/>
          <w:sz w:val="27"/>
          <w:szCs w:val="27"/>
          <w:lang w:val="en-US" w:eastAsia="ru-RU"/>
        </w:rPr>
        <w:t>, CLYDE A. HUTCHISON</w:t>
      </w:r>
      <w:r w:rsidRPr="00C20E86">
        <w:rPr>
          <w:rFonts w:ascii="Times New Roman" w:eastAsia="Times New Roman" w:hAnsi="Times New Roman" w:cs="Times New Roman"/>
          <w:sz w:val="27"/>
          <w:szCs w:val="27"/>
          <w:vertAlign w:val="superscript"/>
          <w:lang w:val="en-US" w:eastAsia="ru-RU"/>
        </w:rPr>
        <w:t>2</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sz w:val="27"/>
          <w:szCs w:val="27"/>
          <w:lang w:val="en-US" w:eastAsia="ru-RU"/>
        </w:rPr>
      </w:pPr>
      <w:r w:rsidRPr="00C20E86">
        <w:rPr>
          <w:rFonts w:ascii="Times New Roman" w:eastAsia="Times New Roman" w:hAnsi="Times New Roman" w:cs="Times New Roman"/>
          <w:sz w:val="27"/>
          <w:szCs w:val="27"/>
          <w:vertAlign w:val="superscript"/>
          <w:lang w:val="en-US" w:eastAsia="ru-RU"/>
        </w:rPr>
        <w:t>1</w:t>
      </w:r>
      <w:r w:rsidRPr="00C20E86">
        <w:rPr>
          <w:rFonts w:ascii="Times New Roman" w:eastAsia="Times New Roman" w:hAnsi="Times New Roman" w:cs="Times New Roman"/>
          <w:sz w:val="27"/>
          <w:szCs w:val="27"/>
          <w:lang w:val="en-US" w:eastAsia="ru-RU"/>
        </w:rPr>
        <w:t>Laboratory for Bioinformatics, Keio University</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sz w:val="27"/>
          <w:szCs w:val="27"/>
          <w:lang w:val="en-US" w:eastAsia="ru-RU"/>
        </w:rPr>
      </w:pPr>
      <w:r w:rsidRPr="00C20E86">
        <w:rPr>
          <w:rFonts w:ascii="Times New Roman" w:eastAsia="Times New Roman" w:hAnsi="Times New Roman" w:cs="Times New Roman"/>
          <w:sz w:val="27"/>
          <w:szCs w:val="27"/>
          <w:vertAlign w:val="superscript"/>
          <w:lang w:val="en-US" w:eastAsia="ru-RU"/>
        </w:rPr>
        <w:t>2</w:t>
      </w:r>
      <w:r w:rsidRPr="00C20E86">
        <w:rPr>
          <w:rFonts w:ascii="Times New Roman" w:eastAsia="Times New Roman" w:hAnsi="Times New Roman" w:cs="Times New Roman"/>
          <w:sz w:val="27"/>
          <w:szCs w:val="27"/>
          <w:lang w:val="en-US" w:eastAsia="ru-RU"/>
        </w:rPr>
        <w:t>The Institute for Genomic Research</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sz w:val="27"/>
          <w:szCs w:val="27"/>
          <w:lang w:val="en-US" w:eastAsia="ru-RU"/>
        </w:rPr>
      </w:pPr>
      <w:r w:rsidRPr="00C20E86">
        <w:rPr>
          <w:rFonts w:ascii="Times New Roman" w:eastAsia="Times New Roman" w:hAnsi="Times New Roman" w:cs="Times New Roman"/>
          <w:sz w:val="27"/>
          <w:szCs w:val="27"/>
          <w:lang w:val="en-US" w:eastAsia="ru-RU"/>
        </w:rPr>
        <w:t xml:space="preserve">Keywords: </w:t>
      </w:r>
      <w:proofErr w:type="spellStart"/>
      <w:r w:rsidRPr="00C20E86">
        <w:rPr>
          <w:rFonts w:ascii="Times New Roman" w:eastAsia="Times New Roman" w:hAnsi="Times New Roman" w:cs="Times New Roman"/>
          <w:sz w:val="27"/>
          <w:szCs w:val="27"/>
          <w:lang w:val="en-US" w:eastAsia="ru-RU"/>
        </w:rPr>
        <w:t>procariote</w:t>
      </w:r>
      <w:proofErr w:type="spellEnd"/>
      <w:r w:rsidRPr="00C20E86">
        <w:rPr>
          <w:rFonts w:ascii="Times New Roman" w:eastAsia="Times New Roman" w:hAnsi="Times New Roman" w:cs="Times New Roman"/>
          <w:sz w:val="27"/>
          <w:szCs w:val="27"/>
          <w:lang w:val="en-US" w:eastAsia="ru-RU"/>
        </w:rPr>
        <w:t xml:space="preserve"> model cell, virtual whole cell simulation, mycoplasma </w:t>
      </w:r>
      <w:proofErr w:type="spellStart"/>
      <w:r w:rsidRPr="00C20E86">
        <w:rPr>
          <w:rFonts w:ascii="Times New Roman" w:eastAsia="Times New Roman" w:hAnsi="Times New Roman" w:cs="Times New Roman"/>
          <w:sz w:val="27"/>
          <w:szCs w:val="27"/>
          <w:lang w:val="en-US" w:eastAsia="ru-RU"/>
        </w:rPr>
        <w:t>genitalium</w:t>
      </w:r>
      <w:proofErr w:type="spellEnd"/>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A </w:t>
      </w:r>
      <w:proofErr w:type="spellStart"/>
      <w:r w:rsidRPr="00C20E86">
        <w:rPr>
          <w:rFonts w:ascii="Times New Roman" w:eastAsia="Times New Roman" w:hAnsi="Times New Roman" w:cs="Times New Roman"/>
          <w:color w:val="000000"/>
          <w:sz w:val="27"/>
          <w:szCs w:val="27"/>
          <w:lang w:val="en-US" w:eastAsia="ru-RU"/>
        </w:rPr>
        <w:t>procaryote</w:t>
      </w:r>
      <w:proofErr w:type="spellEnd"/>
      <w:r w:rsidRPr="00C20E86">
        <w:rPr>
          <w:rFonts w:ascii="Times New Roman" w:eastAsia="Times New Roman" w:hAnsi="Times New Roman" w:cs="Times New Roman"/>
          <w:color w:val="000000"/>
          <w:sz w:val="27"/>
          <w:szCs w:val="27"/>
          <w:lang w:val="en-US" w:eastAsia="ru-RU"/>
        </w:rPr>
        <w:t xml:space="preserve"> model cell </w:t>
      </w:r>
      <w:proofErr w:type="gramStart"/>
      <w:r w:rsidRPr="00C20E86">
        <w:rPr>
          <w:rFonts w:ascii="Times New Roman" w:eastAsia="Times New Roman" w:hAnsi="Times New Roman" w:cs="Times New Roman"/>
          <w:color w:val="000000"/>
          <w:sz w:val="27"/>
          <w:szCs w:val="27"/>
          <w:lang w:val="en-US" w:eastAsia="ru-RU"/>
        </w:rPr>
        <w:t>has been constructed</w:t>
      </w:r>
      <w:proofErr w:type="gramEnd"/>
      <w:r w:rsidRPr="00C20E86">
        <w:rPr>
          <w:rFonts w:ascii="Times New Roman" w:eastAsia="Times New Roman" w:hAnsi="Times New Roman" w:cs="Times New Roman"/>
          <w:color w:val="000000"/>
          <w:sz w:val="27"/>
          <w:szCs w:val="27"/>
          <w:lang w:val="en-US" w:eastAsia="ru-RU"/>
        </w:rPr>
        <w:t xml:space="preserve"> using E-CELL, a computer software environment developed for conducting virtual whole cell simulation. The genome of this hypothetical cell currently consists of 127 genes including 20 </w:t>
      </w:r>
      <w:proofErr w:type="spellStart"/>
      <w:r w:rsidRPr="00C20E86">
        <w:rPr>
          <w:rFonts w:ascii="Times New Roman" w:eastAsia="Times New Roman" w:hAnsi="Times New Roman" w:cs="Times New Roman"/>
          <w:color w:val="000000"/>
          <w:sz w:val="27"/>
          <w:szCs w:val="27"/>
          <w:lang w:val="en-US" w:eastAsia="ru-RU"/>
        </w:rPr>
        <w:t>tRNA</w:t>
      </w:r>
      <w:proofErr w:type="spellEnd"/>
      <w:r w:rsidRPr="00C20E86">
        <w:rPr>
          <w:rFonts w:ascii="Times New Roman" w:eastAsia="Times New Roman" w:hAnsi="Times New Roman" w:cs="Times New Roman"/>
          <w:color w:val="000000"/>
          <w:sz w:val="27"/>
          <w:szCs w:val="27"/>
          <w:lang w:val="en-US" w:eastAsia="ru-RU"/>
        </w:rPr>
        <w:t xml:space="preserve"> genes and 2 </w:t>
      </w:r>
      <w:proofErr w:type="spellStart"/>
      <w:r w:rsidRPr="00C20E86">
        <w:rPr>
          <w:rFonts w:ascii="Times New Roman" w:eastAsia="Times New Roman" w:hAnsi="Times New Roman" w:cs="Times New Roman"/>
          <w:color w:val="000000"/>
          <w:sz w:val="27"/>
          <w:szCs w:val="27"/>
          <w:lang w:val="en-US" w:eastAsia="ru-RU"/>
        </w:rPr>
        <w:t>rRNA</w:t>
      </w:r>
      <w:proofErr w:type="spellEnd"/>
      <w:r w:rsidRPr="00C20E86">
        <w:rPr>
          <w:rFonts w:ascii="Times New Roman" w:eastAsia="Times New Roman" w:hAnsi="Times New Roman" w:cs="Times New Roman"/>
          <w:color w:val="000000"/>
          <w:sz w:val="27"/>
          <w:szCs w:val="27"/>
          <w:lang w:val="en-US" w:eastAsia="ru-RU"/>
        </w:rPr>
        <w:t xml:space="preserve"> genes. The gene set was derived by combining pathways from </w:t>
      </w:r>
      <w:r w:rsidRPr="00C20E86">
        <w:rPr>
          <w:rFonts w:ascii="Times New Roman" w:eastAsia="Times New Roman" w:hAnsi="Times New Roman" w:cs="Times New Roman"/>
          <w:i/>
          <w:iCs/>
          <w:color w:val="000000"/>
          <w:sz w:val="27"/>
          <w:szCs w:val="27"/>
          <w:lang w:val="en-US" w:eastAsia="ru-RU"/>
        </w:rPr>
        <w:t xml:space="preserve">Mycoplasma </w:t>
      </w:r>
      <w:proofErr w:type="spellStart"/>
      <w:r w:rsidRPr="00C20E86">
        <w:rPr>
          <w:rFonts w:ascii="Times New Roman" w:eastAsia="Times New Roman" w:hAnsi="Times New Roman" w:cs="Times New Roman"/>
          <w:i/>
          <w:iCs/>
          <w:color w:val="000000"/>
          <w:sz w:val="27"/>
          <w:szCs w:val="27"/>
          <w:lang w:val="en-US" w:eastAsia="ru-RU"/>
        </w:rPr>
        <w:t>genitalium</w:t>
      </w:r>
      <w:proofErr w:type="spellEnd"/>
      <w:r w:rsidRPr="00C20E86">
        <w:rPr>
          <w:rFonts w:ascii="Times New Roman" w:eastAsia="Times New Roman" w:hAnsi="Times New Roman" w:cs="Times New Roman"/>
          <w:color w:val="000000"/>
          <w:sz w:val="27"/>
          <w:szCs w:val="27"/>
          <w:lang w:val="en-US" w:eastAsia="ru-RU"/>
        </w:rPr>
        <w:t xml:space="preserve">, the </w:t>
      </w:r>
      <w:proofErr w:type="spellStart"/>
      <w:proofErr w:type="gramStart"/>
      <w:r w:rsidRPr="00C20E86">
        <w:rPr>
          <w:rFonts w:ascii="Times New Roman" w:eastAsia="Times New Roman" w:hAnsi="Times New Roman" w:cs="Times New Roman"/>
          <w:color w:val="000000"/>
          <w:sz w:val="27"/>
          <w:szCs w:val="27"/>
          <w:lang w:val="en-US" w:eastAsia="ru-RU"/>
        </w:rPr>
        <w:t>self replicating</w:t>
      </w:r>
      <w:proofErr w:type="spellEnd"/>
      <w:proofErr w:type="gramEnd"/>
      <w:r w:rsidRPr="00C20E86">
        <w:rPr>
          <w:rFonts w:ascii="Times New Roman" w:eastAsia="Times New Roman" w:hAnsi="Times New Roman" w:cs="Times New Roman"/>
          <w:color w:val="000000"/>
          <w:sz w:val="27"/>
          <w:szCs w:val="27"/>
          <w:lang w:val="en-US" w:eastAsia="ru-RU"/>
        </w:rPr>
        <w:t xml:space="preserve"> organism with the smallest known gene set. These pathways constitute the fundamental basis of cellular metabolism, driven by ATP synthesized via glycolysis. The virtual cell produces membrane phospholipids and expresses genes through transcription and translation.</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We developed E-CELL, a generic computer software environment for modeling and simulation of whole cell systems. E-CELL is an object-oriented environment for simulating molecular processes in user-definable models, equipped with interfaces that allow observation and intervention. Using E-CELL, we constructed a model of a hypothetical cell with only 127 genes sufficient for transcription, translation, energy production and phospholipid synthesis.</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The E-CELL system is implemented as </w:t>
      </w:r>
      <w:proofErr w:type="spellStart"/>
      <w:proofErr w:type="gramStart"/>
      <w:r w:rsidRPr="00C20E86">
        <w:rPr>
          <w:rFonts w:ascii="Times New Roman" w:eastAsia="Times New Roman" w:hAnsi="Times New Roman" w:cs="Times New Roman"/>
          <w:color w:val="000000"/>
          <w:sz w:val="27"/>
          <w:szCs w:val="27"/>
          <w:lang w:val="en-US" w:eastAsia="ru-RU"/>
        </w:rPr>
        <w:t>a</w:t>
      </w:r>
      <w:proofErr w:type="spellEnd"/>
      <w:proofErr w:type="gramEnd"/>
      <w:r w:rsidRPr="00C20E86">
        <w:rPr>
          <w:rFonts w:ascii="Times New Roman" w:eastAsia="Times New Roman" w:hAnsi="Times New Roman" w:cs="Times New Roman"/>
          <w:color w:val="000000"/>
          <w:sz w:val="27"/>
          <w:szCs w:val="27"/>
          <w:lang w:val="en-US" w:eastAsia="ru-RU"/>
        </w:rPr>
        <w:t xml:space="preserve"> object oriented simulation system written in C++. The simulation engine, cell model, and interfaces of the E-CELL system are realized as independent software objects, allowing flexible development. The cell model </w:t>
      </w:r>
      <w:proofErr w:type="gramStart"/>
      <w:r w:rsidRPr="00C20E86">
        <w:rPr>
          <w:rFonts w:ascii="Times New Roman" w:eastAsia="Times New Roman" w:hAnsi="Times New Roman" w:cs="Times New Roman"/>
          <w:color w:val="000000"/>
          <w:sz w:val="27"/>
          <w:szCs w:val="27"/>
          <w:lang w:val="en-US" w:eastAsia="ru-RU"/>
        </w:rPr>
        <w:t>is defined</w:t>
      </w:r>
      <w:proofErr w:type="gramEnd"/>
      <w:r w:rsidRPr="00C20E86">
        <w:rPr>
          <w:rFonts w:ascii="Times New Roman" w:eastAsia="Times New Roman" w:hAnsi="Times New Roman" w:cs="Times New Roman"/>
          <w:color w:val="000000"/>
          <w:sz w:val="27"/>
          <w:szCs w:val="27"/>
          <w:lang w:val="en-US" w:eastAsia="ru-RU"/>
        </w:rPr>
        <w:t xml:space="preserve"> as a list of two fundamental entities: </w:t>
      </w:r>
      <w:r w:rsidRPr="00C20E86">
        <w:rPr>
          <w:rFonts w:ascii="Times New Roman" w:eastAsia="Times New Roman" w:hAnsi="Times New Roman" w:cs="Times New Roman"/>
          <w:i/>
          <w:iCs/>
          <w:color w:val="000000"/>
          <w:sz w:val="27"/>
          <w:szCs w:val="27"/>
          <w:lang w:val="en-US" w:eastAsia="ru-RU"/>
        </w:rPr>
        <w:t>substances</w:t>
      </w:r>
      <w:r w:rsidRPr="00C20E86">
        <w:rPr>
          <w:rFonts w:ascii="Times New Roman" w:eastAsia="Times New Roman" w:hAnsi="Times New Roman" w:cs="Times New Roman"/>
          <w:color w:val="000000"/>
          <w:sz w:val="27"/>
          <w:szCs w:val="27"/>
          <w:lang w:val="en-US" w:eastAsia="ru-RU"/>
        </w:rPr>
        <w:t> and </w:t>
      </w:r>
      <w:r w:rsidRPr="00C20E86">
        <w:rPr>
          <w:rFonts w:ascii="Times New Roman" w:eastAsia="Times New Roman" w:hAnsi="Times New Roman" w:cs="Times New Roman"/>
          <w:i/>
          <w:iCs/>
          <w:color w:val="000000"/>
          <w:sz w:val="27"/>
          <w:szCs w:val="27"/>
          <w:lang w:val="en-US" w:eastAsia="ru-RU"/>
        </w:rPr>
        <w:t>reaction rules</w:t>
      </w:r>
      <w:r w:rsidRPr="00C20E86">
        <w:rPr>
          <w:rFonts w:ascii="Times New Roman" w:eastAsia="Times New Roman" w:hAnsi="Times New Roman" w:cs="Times New Roman"/>
          <w:color w:val="000000"/>
          <w:sz w:val="27"/>
          <w:szCs w:val="27"/>
          <w:lang w:val="en-US" w:eastAsia="ru-RU"/>
        </w:rPr>
        <w:t xml:space="preserve">. Typical substances include proteins, protein complexes, RNA, and small molecules such as glucose and amino acids. Reaction rules define the </w:t>
      </w:r>
      <w:proofErr w:type="gramStart"/>
      <w:r w:rsidRPr="00C20E86">
        <w:rPr>
          <w:rFonts w:ascii="Times New Roman" w:eastAsia="Times New Roman" w:hAnsi="Times New Roman" w:cs="Times New Roman"/>
          <w:color w:val="000000"/>
          <w:sz w:val="27"/>
          <w:szCs w:val="27"/>
          <w:lang w:val="en-US" w:eastAsia="ru-RU"/>
        </w:rPr>
        <w:t>reactions which</w:t>
      </w:r>
      <w:proofErr w:type="gramEnd"/>
      <w:r w:rsidRPr="00C20E86">
        <w:rPr>
          <w:rFonts w:ascii="Times New Roman" w:eastAsia="Times New Roman" w:hAnsi="Times New Roman" w:cs="Times New Roman"/>
          <w:color w:val="000000"/>
          <w:sz w:val="27"/>
          <w:szCs w:val="27"/>
          <w:lang w:val="en-US" w:eastAsia="ru-RU"/>
        </w:rPr>
        <w:t xml:space="preserve"> can take place within the cell. The </w:t>
      </w:r>
      <w:r w:rsidRPr="00C20E86">
        <w:rPr>
          <w:rFonts w:ascii="Times New Roman" w:eastAsia="Times New Roman" w:hAnsi="Times New Roman" w:cs="Times New Roman"/>
          <w:i/>
          <w:iCs/>
          <w:color w:val="000000"/>
          <w:sz w:val="27"/>
          <w:szCs w:val="27"/>
          <w:lang w:val="en-US" w:eastAsia="ru-RU"/>
        </w:rPr>
        <w:t>state</w:t>
      </w:r>
      <w:r w:rsidRPr="00C20E86">
        <w:rPr>
          <w:rFonts w:ascii="Times New Roman" w:eastAsia="Times New Roman" w:hAnsi="Times New Roman" w:cs="Times New Roman"/>
          <w:color w:val="000000"/>
          <w:sz w:val="27"/>
          <w:szCs w:val="27"/>
          <w:lang w:val="en-US" w:eastAsia="ru-RU"/>
        </w:rPr>
        <w:t xml:space="preserve"> of the cell at each time interval </w:t>
      </w:r>
      <w:proofErr w:type="gramStart"/>
      <w:r w:rsidRPr="00C20E86">
        <w:rPr>
          <w:rFonts w:ascii="Times New Roman" w:eastAsia="Times New Roman" w:hAnsi="Times New Roman" w:cs="Times New Roman"/>
          <w:color w:val="000000"/>
          <w:sz w:val="27"/>
          <w:szCs w:val="27"/>
          <w:lang w:val="en-US" w:eastAsia="ru-RU"/>
        </w:rPr>
        <w:t>is expressed</w:t>
      </w:r>
      <w:proofErr w:type="gramEnd"/>
      <w:r w:rsidRPr="00C20E86">
        <w:rPr>
          <w:rFonts w:ascii="Times New Roman" w:eastAsia="Times New Roman" w:hAnsi="Times New Roman" w:cs="Times New Roman"/>
          <w:color w:val="000000"/>
          <w:sz w:val="27"/>
          <w:szCs w:val="27"/>
          <w:lang w:val="en-US" w:eastAsia="ru-RU"/>
        </w:rPr>
        <w:t xml:space="preserve"> as a list of quantities of all substances within the cell, along with global values such as cell volume, pH and temperature. The quantity of a substance </w:t>
      </w:r>
      <w:proofErr w:type="gramStart"/>
      <w:r w:rsidRPr="00C20E86">
        <w:rPr>
          <w:rFonts w:ascii="Times New Roman" w:eastAsia="Times New Roman" w:hAnsi="Times New Roman" w:cs="Times New Roman"/>
          <w:color w:val="000000"/>
          <w:sz w:val="27"/>
          <w:szCs w:val="27"/>
          <w:lang w:val="en-US" w:eastAsia="ru-RU"/>
        </w:rPr>
        <w:t>is defined</w:t>
      </w:r>
      <w:proofErr w:type="gramEnd"/>
      <w:r w:rsidRPr="00C20E86">
        <w:rPr>
          <w:rFonts w:ascii="Times New Roman" w:eastAsia="Times New Roman" w:hAnsi="Times New Roman" w:cs="Times New Roman"/>
          <w:color w:val="000000"/>
          <w:sz w:val="27"/>
          <w:szCs w:val="27"/>
          <w:lang w:val="en-US" w:eastAsia="ru-RU"/>
        </w:rPr>
        <w:t xml:space="preserve"> as the number of molecules, and is represented internally by an integer. Quantity </w:t>
      </w:r>
      <w:proofErr w:type="gramStart"/>
      <w:r w:rsidRPr="00C20E86">
        <w:rPr>
          <w:rFonts w:ascii="Times New Roman" w:eastAsia="Times New Roman" w:hAnsi="Times New Roman" w:cs="Times New Roman"/>
          <w:color w:val="000000"/>
          <w:sz w:val="27"/>
          <w:szCs w:val="27"/>
          <w:lang w:val="en-US" w:eastAsia="ru-RU"/>
        </w:rPr>
        <w:t>can be easily converted</w:t>
      </w:r>
      <w:proofErr w:type="gramEnd"/>
      <w:r w:rsidRPr="00C20E86">
        <w:rPr>
          <w:rFonts w:ascii="Times New Roman" w:eastAsia="Times New Roman" w:hAnsi="Times New Roman" w:cs="Times New Roman"/>
          <w:color w:val="000000"/>
          <w:sz w:val="27"/>
          <w:szCs w:val="27"/>
          <w:lang w:val="en-US" w:eastAsia="ru-RU"/>
        </w:rPr>
        <w:t xml:space="preserve"> to concentration by referring to the volume.</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The simulator engine generates the next state in time by pseudo-parallel computation of all functions defined in the reaction rules. </w:t>
      </w:r>
      <w:proofErr w:type="gramStart"/>
      <w:r w:rsidRPr="00C20E86">
        <w:rPr>
          <w:rFonts w:ascii="Times New Roman" w:eastAsia="Times New Roman" w:hAnsi="Times New Roman" w:cs="Times New Roman"/>
          <w:color w:val="000000"/>
          <w:sz w:val="27"/>
          <w:szCs w:val="27"/>
          <w:lang w:val="en-US" w:eastAsia="ru-RU"/>
        </w:rPr>
        <w:t xml:space="preserve">Each rule is called upon by the simulator </w:t>
      </w:r>
      <w:r w:rsidRPr="00C20E86">
        <w:rPr>
          <w:rFonts w:ascii="Times New Roman" w:eastAsia="Times New Roman" w:hAnsi="Times New Roman" w:cs="Times New Roman"/>
          <w:color w:val="000000"/>
          <w:sz w:val="27"/>
          <w:szCs w:val="27"/>
          <w:lang w:val="en-US" w:eastAsia="ru-RU"/>
        </w:rPr>
        <w:lastRenderedPageBreak/>
        <w:t>engine to compute the quantity of each substance in the next time unit</w:t>
      </w:r>
      <w:proofErr w:type="gramEnd"/>
      <w:r w:rsidRPr="00C20E86">
        <w:rPr>
          <w:rFonts w:ascii="Times New Roman" w:eastAsia="Times New Roman" w:hAnsi="Times New Roman" w:cs="Times New Roman"/>
          <w:color w:val="000000"/>
          <w:sz w:val="27"/>
          <w:szCs w:val="27"/>
          <w:lang w:val="en-US" w:eastAsia="ru-RU"/>
        </w:rPr>
        <w:t xml:space="preserve">. The net change in quantity for each substance </w:t>
      </w:r>
      <w:proofErr w:type="gramStart"/>
      <w:r w:rsidRPr="00C20E86">
        <w:rPr>
          <w:rFonts w:ascii="Times New Roman" w:eastAsia="Times New Roman" w:hAnsi="Times New Roman" w:cs="Times New Roman"/>
          <w:color w:val="000000"/>
          <w:sz w:val="27"/>
          <w:szCs w:val="27"/>
          <w:lang w:val="en-US" w:eastAsia="ru-RU"/>
        </w:rPr>
        <w:t>is calculated</w:t>
      </w:r>
      <w:proofErr w:type="gramEnd"/>
      <w:r w:rsidRPr="00C20E86">
        <w:rPr>
          <w:rFonts w:ascii="Times New Roman" w:eastAsia="Times New Roman" w:hAnsi="Times New Roman" w:cs="Times New Roman"/>
          <w:color w:val="000000"/>
          <w:sz w:val="27"/>
          <w:szCs w:val="27"/>
          <w:lang w:val="en-US" w:eastAsia="ru-RU"/>
        </w:rPr>
        <w:t>, generating the next state of the cell.</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The hypothetical cell we have modeled uptakes glucose from the culture medium using a phosphotransferase system, generates ATPs by catabolizing glucose to lactate by glycolysis and fermentation pathways, and exports lactate out of the cell. Since enzymes and other proteins </w:t>
      </w:r>
      <w:proofErr w:type="gramStart"/>
      <w:r w:rsidRPr="00C20E86">
        <w:rPr>
          <w:rFonts w:ascii="Times New Roman" w:eastAsia="Times New Roman" w:hAnsi="Times New Roman" w:cs="Times New Roman"/>
          <w:color w:val="000000"/>
          <w:sz w:val="27"/>
          <w:szCs w:val="27"/>
          <w:lang w:val="en-US" w:eastAsia="ru-RU"/>
        </w:rPr>
        <w:t>are modeled</w:t>
      </w:r>
      <w:proofErr w:type="gramEnd"/>
      <w:r w:rsidRPr="00C20E86">
        <w:rPr>
          <w:rFonts w:ascii="Times New Roman" w:eastAsia="Times New Roman" w:hAnsi="Times New Roman" w:cs="Times New Roman"/>
          <w:color w:val="000000"/>
          <w:sz w:val="27"/>
          <w:szCs w:val="27"/>
          <w:lang w:val="en-US" w:eastAsia="ru-RU"/>
        </w:rPr>
        <w:t xml:space="preserve"> to degrade spontaneously over time, they must be constantly synthesized in order for the cell to sustain "life''. The protein synthesis is implemented by modeling the molecules necessary for transcription and translation, namely RNA polymerase, ribosomal subunits, </w:t>
      </w:r>
      <w:proofErr w:type="spellStart"/>
      <w:r w:rsidRPr="00C20E86">
        <w:rPr>
          <w:rFonts w:ascii="Times New Roman" w:eastAsia="Times New Roman" w:hAnsi="Times New Roman" w:cs="Times New Roman"/>
          <w:color w:val="000000"/>
          <w:sz w:val="27"/>
          <w:szCs w:val="27"/>
          <w:lang w:val="en-US" w:eastAsia="ru-RU"/>
        </w:rPr>
        <w:t>rRNAs</w:t>
      </w:r>
      <w:proofErr w:type="spellEnd"/>
      <w:r w:rsidRPr="00C20E86">
        <w:rPr>
          <w:rFonts w:ascii="Times New Roman" w:eastAsia="Times New Roman" w:hAnsi="Times New Roman" w:cs="Times New Roman"/>
          <w:color w:val="000000"/>
          <w:sz w:val="27"/>
          <w:szCs w:val="27"/>
          <w:lang w:val="en-US" w:eastAsia="ru-RU"/>
        </w:rPr>
        <w:t xml:space="preserve">, </w:t>
      </w:r>
      <w:proofErr w:type="spellStart"/>
      <w:proofErr w:type="gramStart"/>
      <w:r w:rsidRPr="00C20E86">
        <w:rPr>
          <w:rFonts w:ascii="Times New Roman" w:eastAsia="Times New Roman" w:hAnsi="Times New Roman" w:cs="Times New Roman"/>
          <w:color w:val="000000"/>
          <w:sz w:val="27"/>
          <w:szCs w:val="27"/>
          <w:lang w:val="en-US" w:eastAsia="ru-RU"/>
        </w:rPr>
        <w:t>tRNAs</w:t>
      </w:r>
      <w:proofErr w:type="spellEnd"/>
      <w:proofErr w:type="gramEnd"/>
      <w:r w:rsidRPr="00C20E86">
        <w:rPr>
          <w:rFonts w:ascii="Times New Roman" w:eastAsia="Times New Roman" w:hAnsi="Times New Roman" w:cs="Times New Roman"/>
          <w:color w:val="000000"/>
          <w:sz w:val="27"/>
          <w:szCs w:val="27"/>
          <w:lang w:val="en-US" w:eastAsia="ru-RU"/>
        </w:rPr>
        <w:t xml:space="preserve"> and </w:t>
      </w:r>
      <w:proofErr w:type="spellStart"/>
      <w:r w:rsidRPr="00C20E86">
        <w:rPr>
          <w:rFonts w:ascii="Times New Roman" w:eastAsia="Times New Roman" w:hAnsi="Times New Roman" w:cs="Times New Roman"/>
          <w:color w:val="000000"/>
          <w:sz w:val="27"/>
          <w:szCs w:val="27"/>
          <w:lang w:val="en-US" w:eastAsia="ru-RU"/>
        </w:rPr>
        <w:t>tRNA</w:t>
      </w:r>
      <w:proofErr w:type="spellEnd"/>
      <w:r w:rsidRPr="00C20E86">
        <w:rPr>
          <w:rFonts w:ascii="Times New Roman" w:eastAsia="Times New Roman" w:hAnsi="Times New Roman" w:cs="Times New Roman"/>
          <w:color w:val="000000"/>
          <w:sz w:val="27"/>
          <w:szCs w:val="27"/>
          <w:lang w:val="en-US" w:eastAsia="ru-RU"/>
        </w:rPr>
        <w:t xml:space="preserve"> ligases. The cell also uptakes glycerol and fatty acid and produces </w:t>
      </w:r>
      <w:proofErr w:type="spellStart"/>
      <w:r w:rsidRPr="00C20E86">
        <w:rPr>
          <w:rFonts w:ascii="Times New Roman" w:eastAsia="Times New Roman" w:hAnsi="Times New Roman" w:cs="Times New Roman"/>
          <w:color w:val="000000"/>
          <w:sz w:val="27"/>
          <w:szCs w:val="27"/>
          <w:lang w:val="en-US" w:eastAsia="ru-RU"/>
        </w:rPr>
        <w:t>phosphatidyl</w:t>
      </w:r>
      <w:proofErr w:type="spellEnd"/>
      <w:r w:rsidRPr="00C20E86">
        <w:rPr>
          <w:rFonts w:ascii="Times New Roman" w:eastAsia="Times New Roman" w:hAnsi="Times New Roman" w:cs="Times New Roman"/>
          <w:color w:val="000000"/>
          <w:sz w:val="27"/>
          <w:szCs w:val="27"/>
          <w:lang w:val="en-US" w:eastAsia="ru-RU"/>
        </w:rPr>
        <w:t xml:space="preserve"> glycerol for membrane structure using a phospholipid biosynthesis pathway (figure 1).</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4"/>
        <w:gridCol w:w="1456"/>
        <w:gridCol w:w="1750"/>
        <w:gridCol w:w="1889"/>
      </w:tblGrid>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Gene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type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M.gen</w:t>
            </w:r>
            <w:proofErr w:type="spellEnd"/>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Other</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Total</w:t>
            </w:r>
            <w:proofErr w:type="spellEnd"/>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Glycolysis</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9</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9</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Lactate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fermentation</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Phospholipid</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biosynthesis</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4</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8</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Phosophotransferase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system</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uptake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RNA </w:t>
            </w:r>
            <w:proofErr w:type="spellStart"/>
            <w:r w:rsidRPr="00C20E86">
              <w:rPr>
                <w:rFonts w:ascii="Times New Roman" w:eastAsia="Times New Roman" w:hAnsi="Times New Roman" w:cs="Times New Roman"/>
                <w:sz w:val="24"/>
                <w:szCs w:val="24"/>
                <w:lang w:eastAsia="ru-RU"/>
              </w:rPr>
              <w:t>polymerase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8</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Amino</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acid</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metabolism</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L </w:t>
            </w:r>
            <w:proofErr w:type="spellStart"/>
            <w:r w:rsidRPr="00C20E86">
              <w:rPr>
                <w:rFonts w:ascii="Times New Roman" w:eastAsia="Times New Roman" w:hAnsi="Times New Roman" w:cs="Times New Roman"/>
                <w:sz w:val="24"/>
                <w:szCs w:val="24"/>
                <w:lang w:eastAsia="ru-RU"/>
              </w:rPr>
              <w:t>subunit</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30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30</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S </w:t>
            </w:r>
            <w:proofErr w:type="spellStart"/>
            <w:r w:rsidRPr="00C20E86">
              <w:rPr>
                <w:rFonts w:ascii="Times New Roman" w:eastAsia="Times New Roman" w:hAnsi="Times New Roman" w:cs="Times New Roman"/>
                <w:sz w:val="24"/>
                <w:szCs w:val="24"/>
                <w:lang w:eastAsia="ru-RU"/>
              </w:rPr>
              <w:t>subunit</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19</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19</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rRNA</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tRNA</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20</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19</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20</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Initiation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factor</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4</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Elongation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factor</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coding</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genes</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98</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7</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105</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RNA </w:t>
            </w:r>
            <w:proofErr w:type="spellStart"/>
            <w:r w:rsidRPr="00C20E86">
              <w:rPr>
                <w:rFonts w:ascii="Times New Roman" w:eastAsia="Times New Roman" w:hAnsi="Times New Roman" w:cs="Times New Roman"/>
                <w:sz w:val="24"/>
                <w:szCs w:val="24"/>
                <w:lang w:eastAsia="ru-RU"/>
              </w:rPr>
              <w:t>coding</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genes</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22</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0</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22</w:t>
            </w:r>
          </w:p>
        </w:tc>
      </w:tr>
      <w:tr w:rsidR="00C20E86" w:rsidRPr="00C20E86" w:rsidTr="00C20E86">
        <w:trPr>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Total</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120</w:t>
            </w:r>
          </w:p>
        </w:tc>
        <w:tc>
          <w:tcPr>
            <w:tcW w:w="1695"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7</w:t>
            </w:r>
          </w:p>
        </w:tc>
        <w:tc>
          <w:tcPr>
            <w:tcW w:w="183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127</w:t>
            </w:r>
          </w:p>
        </w:tc>
      </w:tr>
    </w:tbl>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Table 1: The number of genes important pathways of the hypothetical cell. Most of the genes </w:t>
      </w:r>
      <w:proofErr w:type="gramStart"/>
      <w:r w:rsidRPr="00C20E86">
        <w:rPr>
          <w:rFonts w:ascii="Times New Roman" w:eastAsia="Times New Roman" w:hAnsi="Times New Roman" w:cs="Times New Roman"/>
          <w:color w:val="000000"/>
          <w:sz w:val="27"/>
          <w:szCs w:val="27"/>
          <w:lang w:val="en-US" w:eastAsia="ru-RU"/>
        </w:rPr>
        <w:t>are taken</w:t>
      </w:r>
      <w:proofErr w:type="gramEnd"/>
      <w:r w:rsidRPr="00C20E86">
        <w:rPr>
          <w:rFonts w:ascii="Times New Roman" w:eastAsia="Times New Roman" w:hAnsi="Times New Roman" w:cs="Times New Roman"/>
          <w:color w:val="000000"/>
          <w:sz w:val="27"/>
          <w:szCs w:val="27"/>
          <w:lang w:val="en-US" w:eastAsia="ru-RU"/>
        </w:rPr>
        <w:t xml:space="preserve"> from </w:t>
      </w:r>
      <w:r w:rsidRPr="00C20E86">
        <w:rPr>
          <w:rFonts w:ascii="Times New Roman" w:eastAsia="Times New Roman" w:hAnsi="Times New Roman" w:cs="Times New Roman"/>
          <w:i/>
          <w:iCs/>
          <w:color w:val="000000"/>
          <w:sz w:val="27"/>
          <w:szCs w:val="27"/>
          <w:lang w:val="en-US" w:eastAsia="ru-RU"/>
        </w:rPr>
        <w:t xml:space="preserve">M. </w:t>
      </w:r>
      <w:proofErr w:type="spellStart"/>
      <w:r w:rsidRPr="00C20E86">
        <w:rPr>
          <w:rFonts w:ascii="Times New Roman" w:eastAsia="Times New Roman" w:hAnsi="Times New Roman" w:cs="Times New Roman"/>
          <w:i/>
          <w:iCs/>
          <w:color w:val="000000"/>
          <w:sz w:val="27"/>
          <w:szCs w:val="27"/>
          <w:lang w:val="en-US" w:eastAsia="ru-RU"/>
        </w:rPr>
        <w:t>Genitalium</w:t>
      </w:r>
      <w:proofErr w:type="spellEnd"/>
      <w:r w:rsidRPr="00C20E86">
        <w:rPr>
          <w:rFonts w:ascii="Times New Roman" w:eastAsia="Times New Roman" w:hAnsi="Times New Roman" w:cs="Times New Roman"/>
          <w:color w:val="000000"/>
          <w:sz w:val="27"/>
          <w:szCs w:val="27"/>
          <w:lang w:val="en-US" w:eastAsia="ru-RU"/>
        </w:rPr>
        <w:t> and are listed in the column "</w:t>
      </w:r>
      <w:proofErr w:type="spellStart"/>
      <w:r w:rsidRPr="00C20E86">
        <w:rPr>
          <w:rFonts w:ascii="Times New Roman" w:eastAsia="Times New Roman" w:hAnsi="Times New Roman" w:cs="Times New Roman"/>
          <w:color w:val="000000"/>
          <w:sz w:val="27"/>
          <w:szCs w:val="27"/>
          <w:lang w:val="en-US" w:eastAsia="ru-RU"/>
        </w:rPr>
        <w:t>M.gen</w:t>
      </w:r>
      <w:proofErr w:type="spellEnd"/>
      <w:r w:rsidRPr="00C20E86">
        <w:rPr>
          <w:rFonts w:ascii="Times New Roman" w:eastAsia="Times New Roman" w:hAnsi="Times New Roman" w:cs="Times New Roman"/>
          <w:color w:val="000000"/>
          <w:sz w:val="27"/>
          <w:szCs w:val="27"/>
          <w:lang w:val="en-US" w:eastAsia="ru-RU"/>
        </w:rPr>
        <w:t>''. Genes not found in </w:t>
      </w:r>
      <w:r w:rsidRPr="00C20E86">
        <w:rPr>
          <w:rFonts w:ascii="Times New Roman" w:eastAsia="Times New Roman" w:hAnsi="Times New Roman" w:cs="Times New Roman"/>
          <w:i/>
          <w:iCs/>
          <w:color w:val="000000"/>
          <w:sz w:val="27"/>
          <w:szCs w:val="27"/>
          <w:lang w:val="en-US" w:eastAsia="ru-RU"/>
        </w:rPr>
        <w:t xml:space="preserve">M. </w:t>
      </w:r>
      <w:proofErr w:type="spellStart"/>
      <w:r w:rsidRPr="00C20E86">
        <w:rPr>
          <w:rFonts w:ascii="Times New Roman" w:eastAsia="Times New Roman" w:hAnsi="Times New Roman" w:cs="Times New Roman"/>
          <w:i/>
          <w:iCs/>
          <w:color w:val="000000"/>
          <w:sz w:val="27"/>
          <w:szCs w:val="27"/>
          <w:lang w:val="en-US" w:eastAsia="ru-RU"/>
        </w:rPr>
        <w:t>genitalium</w:t>
      </w:r>
      <w:proofErr w:type="spellEnd"/>
      <w:r w:rsidRPr="00C20E86">
        <w:rPr>
          <w:rFonts w:ascii="Times New Roman" w:eastAsia="Times New Roman" w:hAnsi="Times New Roman" w:cs="Times New Roman"/>
          <w:color w:val="000000"/>
          <w:sz w:val="27"/>
          <w:szCs w:val="27"/>
          <w:lang w:val="en-US" w:eastAsia="ru-RU"/>
        </w:rPr>
        <w:t> which were taken from other organisms such as </w:t>
      </w:r>
      <w:r w:rsidRPr="00C20E86">
        <w:rPr>
          <w:rFonts w:ascii="Times New Roman" w:eastAsia="Times New Roman" w:hAnsi="Times New Roman" w:cs="Times New Roman"/>
          <w:i/>
          <w:iCs/>
          <w:color w:val="000000"/>
          <w:sz w:val="27"/>
          <w:szCs w:val="27"/>
          <w:lang w:val="en-US" w:eastAsia="ru-RU"/>
        </w:rPr>
        <w:t>E.coli</w:t>
      </w:r>
      <w:r w:rsidRPr="00C20E86">
        <w:rPr>
          <w:rFonts w:ascii="Times New Roman" w:eastAsia="Times New Roman" w:hAnsi="Times New Roman" w:cs="Times New Roman"/>
          <w:color w:val="000000"/>
          <w:sz w:val="27"/>
          <w:szCs w:val="27"/>
          <w:lang w:val="en-US" w:eastAsia="ru-RU"/>
        </w:rPr>
        <w:t> are listed in the column "Other''.</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The E-CELL system provides a number of graphical </w:t>
      </w:r>
      <w:proofErr w:type="gramStart"/>
      <w:r w:rsidRPr="00C20E86">
        <w:rPr>
          <w:rFonts w:ascii="Times New Roman" w:eastAsia="Times New Roman" w:hAnsi="Times New Roman" w:cs="Times New Roman"/>
          <w:color w:val="000000"/>
          <w:sz w:val="27"/>
          <w:szCs w:val="27"/>
          <w:lang w:val="en-US" w:eastAsia="ru-RU"/>
        </w:rPr>
        <w:t>interfaces which</w:t>
      </w:r>
      <w:proofErr w:type="gramEnd"/>
      <w:r w:rsidRPr="00C20E86">
        <w:rPr>
          <w:rFonts w:ascii="Times New Roman" w:eastAsia="Times New Roman" w:hAnsi="Times New Roman" w:cs="Times New Roman"/>
          <w:color w:val="000000"/>
          <w:sz w:val="27"/>
          <w:szCs w:val="27"/>
          <w:lang w:val="en-US" w:eastAsia="ru-RU"/>
        </w:rPr>
        <w:t xml:space="preserve"> allow the user to observe the cell's state and manipulate it interactively). The E-CELL interfaces provide a means of conducting "experiments </w:t>
      </w:r>
      <w:r w:rsidRPr="00C20E86">
        <w:rPr>
          <w:rFonts w:ascii="Times New Roman" w:eastAsia="Times New Roman" w:hAnsi="Times New Roman" w:cs="Times New Roman"/>
          <w:i/>
          <w:iCs/>
          <w:color w:val="000000"/>
          <w:sz w:val="27"/>
          <w:szCs w:val="27"/>
          <w:lang w:val="en-US" w:eastAsia="ru-RU"/>
        </w:rPr>
        <w:t xml:space="preserve">in </w:t>
      </w:r>
      <w:proofErr w:type="spellStart"/>
      <w:r w:rsidRPr="00C20E86">
        <w:rPr>
          <w:rFonts w:ascii="Times New Roman" w:eastAsia="Times New Roman" w:hAnsi="Times New Roman" w:cs="Times New Roman"/>
          <w:i/>
          <w:iCs/>
          <w:color w:val="000000"/>
          <w:sz w:val="27"/>
          <w:szCs w:val="27"/>
          <w:lang w:val="en-US" w:eastAsia="ru-RU"/>
        </w:rPr>
        <w:t>silico</w:t>
      </w:r>
      <w:proofErr w:type="spellEnd"/>
      <w:r w:rsidRPr="00C20E86">
        <w:rPr>
          <w:rFonts w:ascii="Times New Roman" w:eastAsia="Times New Roman" w:hAnsi="Times New Roman" w:cs="Times New Roman"/>
          <w:color w:val="000000"/>
          <w:sz w:val="27"/>
          <w:szCs w:val="27"/>
          <w:lang w:val="en-US" w:eastAsia="ru-RU"/>
        </w:rPr>
        <w:t xml:space="preserve">''. For example, we can "starve'' the cell by draining glucose from the culture medium. The cell would eventually "die'' running out of ATP. If glucose </w:t>
      </w:r>
      <w:proofErr w:type="gramStart"/>
      <w:r w:rsidRPr="00C20E86">
        <w:rPr>
          <w:rFonts w:ascii="Times New Roman" w:eastAsia="Times New Roman" w:hAnsi="Times New Roman" w:cs="Times New Roman"/>
          <w:color w:val="000000"/>
          <w:sz w:val="27"/>
          <w:szCs w:val="27"/>
          <w:lang w:val="en-US" w:eastAsia="ru-RU"/>
        </w:rPr>
        <w:t>is added</w:t>
      </w:r>
      <w:proofErr w:type="gramEnd"/>
      <w:r w:rsidRPr="00C20E86">
        <w:rPr>
          <w:rFonts w:ascii="Times New Roman" w:eastAsia="Times New Roman" w:hAnsi="Times New Roman" w:cs="Times New Roman"/>
          <w:color w:val="000000"/>
          <w:sz w:val="27"/>
          <w:szCs w:val="27"/>
          <w:lang w:val="en-US" w:eastAsia="ru-RU"/>
        </w:rPr>
        <w:t xml:space="preserve"> back, it may or may not recover depending on the starvation duration. We can also "kill'' the cell by knocking out an essential gene </w:t>
      </w:r>
      <w:r w:rsidRPr="00C20E86">
        <w:rPr>
          <w:rFonts w:ascii="Times New Roman" w:eastAsia="Times New Roman" w:hAnsi="Times New Roman" w:cs="Times New Roman"/>
          <w:color w:val="000000"/>
          <w:sz w:val="27"/>
          <w:szCs w:val="27"/>
          <w:lang w:val="en-US" w:eastAsia="ru-RU"/>
        </w:rPr>
        <w:lastRenderedPageBreak/>
        <w:t>for, e.g., protein synthesis. The cell would become unable to synthesize proteins, and all enzymes would eventually disappear due to spontaneous degradation.</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In conclusion, our simulation work with E-CELL has shown that modeling cellular metabolisms as a whole cell appears feasible by defining substances and reaction rules. Whether or not complete living cells </w:t>
      </w:r>
      <w:proofErr w:type="gramStart"/>
      <w:r w:rsidRPr="00C20E86">
        <w:rPr>
          <w:rFonts w:ascii="Times New Roman" w:eastAsia="Times New Roman" w:hAnsi="Times New Roman" w:cs="Times New Roman"/>
          <w:color w:val="000000"/>
          <w:sz w:val="27"/>
          <w:szCs w:val="27"/>
          <w:lang w:val="en-US" w:eastAsia="ru-RU"/>
        </w:rPr>
        <w:t>could be modeled and simulated at the molecular level</w:t>
      </w:r>
      <w:proofErr w:type="gramEnd"/>
      <w:r w:rsidRPr="00C20E86">
        <w:rPr>
          <w:rFonts w:ascii="Times New Roman" w:eastAsia="Times New Roman" w:hAnsi="Times New Roman" w:cs="Times New Roman"/>
          <w:color w:val="000000"/>
          <w:sz w:val="27"/>
          <w:szCs w:val="27"/>
          <w:lang w:val="en-US" w:eastAsia="ru-RU"/>
        </w:rPr>
        <w:t xml:space="preserve"> is still an open question. However, the rapidly increasing information in genomics and molecular biology increase the likelihood that whole cell simulation of real organisms will be a feasible task in the near future.</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b/>
          <w:bCs/>
          <w:color w:val="000000"/>
          <w:sz w:val="27"/>
          <w:szCs w:val="27"/>
          <w:lang w:val="en-US" w:eastAsia="ru-RU"/>
        </w:rPr>
        <w:t>Acknowledgements</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This work was supported by Eisai Research Institute </w:t>
      </w:r>
      <w:proofErr w:type="gramStart"/>
      <w:r w:rsidRPr="00C20E86">
        <w:rPr>
          <w:rFonts w:ascii="Times New Roman" w:eastAsia="Times New Roman" w:hAnsi="Times New Roman" w:cs="Times New Roman"/>
          <w:color w:val="000000"/>
          <w:sz w:val="27"/>
          <w:szCs w:val="27"/>
          <w:lang w:val="en-US" w:eastAsia="ru-RU"/>
        </w:rPr>
        <w:t>and also</w:t>
      </w:r>
      <w:proofErr w:type="gramEnd"/>
      <w:r w:rsidRPr="00C20E86">
        <w:rPr>
          <w:rFonts w:ascii="Times New Roman" w:eastAsia="Times New Roman" w:hAnsi="Times New Roman" w:cs="Times New Roman"/>
          <w:color w:val="000000"/>
          <w:sz w:val="27"/>
          <w:szCs w:val="27"/>
          <w:lang w:val="en-US" w:eastAsia="ru-RU"/>
        </w:rPr>
        <w:t xml:space="preserve"> in part by a Grant-in-Aid for Scientific Research on Priority Areas 'Genome Science' from The Ministry of Education and Science in Japan.</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8"/>
        <w:gridCol w:w="3549"/>
        <w:gridCol w:w="1307"/>
        <w:gridCol w:w="3175"/>
      </w:tblGrid>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ID</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name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ID</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name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EC1.1.1.27</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L-</w:t>
            </w:r>
            <w:proofErr w:type="spellStart"/>
            <w:r w:rsidRPr="00C20E86">
              <w:rPr>
                <w:rFonts w:ascii="Times New Roman" w:eastAsia="Times New Roman" w:hAnsi="Times New Roman" w:cs="Times New Roman"/>
                <w:sz w:val="24"/>
                <w:szCs w:val="24"/>
                <w:lang w:eastAsia="ru-RU"/>
              </w:rPr>
              <w:t>Lactate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dehydrogenase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EC6.1.1.16</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Cysteine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EC1.2.1.12</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Glyceraldehyde-3-phosphate </w:t>
            </w:r>
            <w:proofErr w:type="spellStart"/>
            <w:r w:rsidRPr="00C20E86">
              <w:rPr>
                <w:rFonts w:ascii="Times New Roman" w:eastAsia="Times New Roman" w:hAnsi="Times New Roman" w:cs="Times New Roman"/>
                <w:sz w:val="24"/>
                <w:szCs w:val="24"/>
                <w:lang w:eastAsia="ru-RU"/>
              </w:rPr>
              <w:t>dehydrogenase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phosphorylating</w:t>
            </w:r>
            <w:proofErr w:type="spellEnd"/>
            <w:r w:rsidRPr="00C20E86">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EC6.1.1.17</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Glutamate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EC2.1.2.9</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Methionyl-tRNA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formyltransferase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EC6.1.1.18</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Glutamine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EC2.7.1.107</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Diacylglycerol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EC6.1.1.19</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Arginine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EC2.7.1.11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6-Phosphofructasokinase</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Tryptophan</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EC2.7.1.30</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Phenylalanine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EC2.7.1.40</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Pyruvate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EC6.1.1.21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Histidine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EC2.7.1.69</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val="en-US" w:eastAsia="ru-RU"/>
              </w:rPr>
            </w:pPr>
            <w:proofErr w:type="spellStart"/>
            <w:r w:rsidRPr="00C20E86">
              <w:rPr>
                <w:rFonts w:ascii="Times New Roman" w:eastAsia="Times New Roman" w:hAnsi="Times New Roman" w:cs="Times New Roman"/>
                <w:sz w:val="24"/>
                <w:szCs w:val="24"/>
                <w:lang w:val="en-US" w:eastAsia="ru-RU"/>
              </w:rPr>
              <w:t>phosphotransferasesystem</w:t>
            </w:r>
            <w:proofErr w:type="spellEnd"/>
            <w:r w:rsidRPr="00C20E86">
              <w:rPr>
                <w:rFonts w:ascii="Times New Roman" w:eastAsia="Times New Roman" w:hAnsi="Times New Roman" w:cs="Times New Roman"/>
                <w:sz w:val="24"/>
                <w:szCs w:val="24"/>
                <w:lang w:val="en-US" w:eastAsia="ru-RU"/>
              </w:rPr>
              <w:t xml:space="preserve"> enzyme II, ABC component(</w:t>
            </w:r>
            <w:proofErr w:type="spellStart"/>
            <w:r w:rsidRPr="00C20E86">
              <w:rPr>
                <w:rFonts w:ascii="Times New Roman" w:eastAsia="Times New Roman" w:hAnsi="Times New Roman" w:cs="Times New Roman"/>
                <w:sz w:val="24"/>
                <w:szCs w:val="24"/>
                <w:lang w:val="en-US" w:eastAsia="ru-RU"/>
              </w:rPr>
              <w:t>ptsG</w:t>
            </w:r>
            <w:proofErr w:type="spellEnd"/>
            <w:r w:rsidRPr="00C20E86">
              <w:rPr>
                <w:rFonts w:ascii="Times New Roman" w:eastAsia="Times New Roman" w:hAnsi="Times New Roman" w:cs="Times New Roman"/>
                <w:sz w:val="24"/>
                <w:szCs w:val="24"/>
                <w:lang w:val="en-US"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EC6.1.1.22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Asparagine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EC2.7.2.3</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Phosphoglycerate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EC6.1.1.3</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Threonine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EC2.7.3.9</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phosphoenolpyruvate-proteinphosphotransferase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ptsI</w:t>
            </w:r>
            <w:proofErr w:type="spellEnd"/>
            <w:r w:rsidRPr="00C20E86">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EC6.1.1.4</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Leucine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EC2.7.4.4</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Nucleoside-phosphate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Isoleucine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EC2.7.4.6</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Nucleoside-diphosphate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EC6.1.1.6</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Lysine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EC2.7.7.41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CDPdiglyceride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pyrophosphorylase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EC6.1.1.7</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Alanine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EC2.7.8.5</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CDPdiacylglycerol-glycerol-3-phsophate 3-phosphatidyltransferase</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EC6.1.1.9</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Valine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EC3.1.1.23</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Acylglycerol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lipase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EC5.3.1.9</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Glucose-6-phosphate </w:t>
            </w:r>
            <w:proofErr w:type="spellStart"/>
            <w:r w:rsidRPr="00C20E86">
              <w:rPr>
                <w:rFonts w:ascii="Times New Roman" w:eastAsia="Times New Roman" w:hAnsi="Times New Roman" w:cs="Times New Roman"/>
                <w:sz w:val="24"/>
                <w:szCs w:val="24"/>
                <w:lang w:eastAsia="ru-RU"/>
              </w:rPr>
              <w:t>isomerase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EC3.1.1.3</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Lipase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EC5.4.2.1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Phosphoglycerate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mutase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EC3.1.3.21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Glycerol-1-phosphatase</w:t>
            </w:r>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Tyrosine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EC3.1.3.27</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Phosphatidylglycerophosphatase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Methionine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EC3.6.1.1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Inorganic</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pyrophosphatase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EC6.1.1.11</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Serine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EC3.6.1.1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Pyrophosphatase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EC6.1.1.12</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Aspartate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EC4.1.2.13</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Fructose-bisphosphate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aldolase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EC6.1.1.14</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EC4.2.1.11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Phosphopyruvate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hydratase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EC6.1.1.15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Proline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EC5.3.1.1</w:t>
            </w:r>
          </w:p>
        </w:tc>
        <w:tc>
          <w:tcPr>
            <w:tcW w:w="19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Triose-phosphate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isomerase</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w:t>
            </w:r>
          </w:p>
        </w:tc>
      </w:tr>
    </w:tbl>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Table 2: Enzymes in the hypothetical cell</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
        <w:gridCol w:w="2590"/>
        <w:gridCol w:w="1258"/>
        <w:gridCol w:w="4586"/>
      </w:tblGrid>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MG005</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Serine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MG153</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L23</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ID</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name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ID</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name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MG021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Methionine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6-phosphofructokinase (</w:t>
            </w:r>
            <w:proofErr w:type="spellStart"/>
            <w:r w:rsidRPr="00C20E86">
              <w:rPr>
                <w:rFonts w:ascii="Times New Roman" w:eastAsia="Times New Roman" w:hAnsi="Times New Roman" w:cs="Times New Roman"/>
                <w:sz w:val="24"/>
                <w:szCs w:val="24"/>
                <w:lang w:eastAsia="ru-RU"/>
              </w:rPr>
              <w:t>pfkA</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MG023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fructose-bisphosphate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aldolase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tsr</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pyruvate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pyk</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MG033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uptake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facilitator</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glpF</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MG232</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L21</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MG035</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Histidine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MG234</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L27</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MG036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Aspartate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MG249</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val="en-US" w:eastAsia="ru-RU"/>
              </w:rPr>
            </w:pPr>
            <w:r w:rsidRPr="00C20E86">
              <w:rPr>
                <w:rFonts w:ascii="Times New Roman" w:eastAsia="Times New Roman" w:hAnsi="Times New Roman" w:cs="Times New Roman"/>
                <w:sz w:val="24"/>
                <w:szCs w:val="24"/>
                <w:lang w:val="en-US" w:eastAsia="ru-RU"/>
              </w:rPr>
              <w:t>RNA polymerase sigma S subunit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MG038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glpK</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MG251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Glycine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MG041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histidine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HPr</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ptsH</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MG253</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Cysteine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MG069</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phosphotransferase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enzymeII</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ptsG</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MG257</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L31</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MG070</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MG266</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Leucine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MG081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MG283</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Proline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MG082</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MG292</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Alanine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MG087</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MG300</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phosphoglycerate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pgk</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MG088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S7</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MG301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G3PD (</w:t>
            </w:r>
            <w:proofErr w:type="spellStart"/>
            <w:r w:rsidRPr="00C20E86">
              <w:rPr>
                <w:rFonts w:ascii="Times New Roman" w:eastAsia="Times New Roman" w:hAnsi="Times New Roman" w:cs="Times New Roman"/>
                <w:sz w:val="24"/>
                <w:szCs w:val="24"/>
                <w:lang w:eastAsia="ru-RU"/>
              </w:rPr>
              <w:t>gapA</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MG089</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Elongation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Factor</w:t>
            </w:r>
            <w:proofErr w:type="spellEnd"/>
            <w:r w:rsidRPr="00C20E86">
              <w:rPr>
                <w:rFonts w:ascii="Times New Roman" w:eastAsia="Times New Roman" w:hAnsi="Times New Roman" w:cs="Times New Roman"/>
                <w:sz w:val="24"/>
                <w:szCs w:val="24"/>
                <w:lang w:eastAsia="ru-RU"/>
              </w:rPr>
              <w:t xml:space="preserve"> G</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MG311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S4</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MG090</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L33</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MG092</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S18</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MG334</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Valine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MG093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L9</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MG340</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RNA </w:t>
            </w:r>
            <w:proofErr w:type="spellStart"/>
            <w:r w:rsidRPr="00C20E86">
              <w:rPr>
                <w:rFonts w:ascii="Times New Roman" w:eastAsia="Times New Roman" w:hAnsi="Times New Roman" w:cs="Times New Roman"/>
                <w:sz w:val="24"/>
                <w:szCs w:val="24"/>
                <w:lang w:eastAsia="ru-RU"/>
              </w:rPr>
              <w:t>polymerase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beta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subunit</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MG111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phosphoglucose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isomerase</w:t>
            </w:r>
            <w:proofErr w:type="spellEnd"/>
            <w:r w:rsidRPr="00C20E86">
              <w:rPr>
                <w:rFonts w:ascii="Times New Roman" w:eastAsia="Times New Roman" w:hAnsi="Times New Roman" w:cs="Times New Roman"/>
                <w:sz w:val="24"/>
                <w:szCs w:val="24"/>
                <w:lang w:eastAsia="ru-RU"/>
              </w:rPr>
              <w:t xml:space="preserve"> B (</w:t>
            </w:r>
            <w:proofErr w:type="spellStart"/>
            <w:r w:rsidRPr="00C20E86">
              <w:rPr>
                <w:rFonts w:ascii="Times New Roman" w:eastAsia="Times New Roman" w:hAnsi="Times New Roman" w:cs="Times New Roman"/>
                <w:sz w:val="24"/>
                <w:szCs w:val="24"/>
                <w:lang w:eastAsia="ru-RU"/>
              </w:rPr>
              <w:t>pgiB</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MG341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RNA </w:t>
            </w:r>
            <w:proofErr w:type="spellStart"/>
            <w:r w:rsidRPr="00C20E86">
              <w:rPr>
                <w:rFonts w:ascii="Times New Roman" w:eastAsia="Times New Roman" w:hAnsi="Times New Roman" w:cs="Times New Roman"/>
                <w:sz w:val="24"/>
                <w:szCs w:val="24"/>
                <w:lang w:eastAsia="ru-RU"/>
              </w:rPr>
              <w:t>polymerase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beta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subunit</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MG113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Asparagine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MG344</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Lipase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MG114</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xml:space="preserve">PGP </w:t>
            </w:r>
            <w:proofErr w:type="spellStart"/>
            <w:r w:rsidRPr="00C20E86">
              <w:rPr>
                <w:rFonts w:ascii="Times New Roman" w:eastAsia="Times New Roman" w:hAnsi="Times New Roman" w:cs="Times New Roman"/>
                <w:sz w:val="24"/>
                <w:szCs w:val="24"/>
                <w:lang w:eastAsia="ru-RU"/>
              </w:rPr>
              <w:t>synthase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pgsA</w:t>
            </w:r>
            <w:proofErr w:type="spellEnd"/>
            <w:r w:rsidRPr="00C20E86">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MG345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Isoleucine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MG126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Tryptophan</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MG351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inorganic</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pyrophosphate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ppa</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MG136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Lysine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MG361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L10</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MG142</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translation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initiation</w:t>
            </w:r>
            <w:proofErr w:type="spellEnd"/>
            <w:r w:rsidRPr="00C20E86">
              <w:rPr>
                <w:rFonts w:ascii="Times New Roman" w:eastAsia="Times New Roman" w:hAnsi="Times New Roman" w:cs="Times New Roman"/>
                <w:sz w:val="24"/>
                <w:szCs w:val="24"/>
                <w:lang w:eastAsia="ru-RU"/>
              </w:rPr>
              <w:t xml:space="preserve"> factor2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MG362</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L7</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MG150</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MG363</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L32</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MG363.1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S20</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MG152</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MG365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Methionyl-tRNA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formyltransferase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MG154</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MG375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Threonine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MG155</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S19</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MG378</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Arginine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L22</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MG407</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enolase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eno</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MG157</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S9</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L13</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MG159</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L29</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S15</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MG160</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S17</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L28</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MG161</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MG429</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proteinphosphotransferase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ptsI</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MG162</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MG430</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phosphoglycerate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mutase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pgm</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L5</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MG431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triosephosphate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isomerase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tpiA</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MG164</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S14</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MG433</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Transcription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elongation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factor</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Ts</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MG165</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S8</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MG437</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CDP-</w:t>
            </w:r>
            <w:proofErr w:type="spellStart"/>
            <w:r w:rsidRPr="00C20E86">
              <w:rPr>
                <w:rFonts w:ascii="Times New Roman" w:eastAsia="Times New Roman" w:hAnsi="Times New Roman" w:cs="Times New Roman"/>
                <w:sz w:val="24"/>
                <w:szCs w:val="24"/>
                <w:lang w:eastAsia="ru-RU"/>
              </w:rPr>
              <w:t>diglyceride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synthetase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cdsA</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lastRenderedPageBreak/>
              <w:t>MG166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MG444</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L19</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MG167</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L18</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MG446</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S16</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MG168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S5</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MG451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Transcription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elongation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factor</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Tu</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MG173</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translation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initiation</w:t>
            </w:r>
            <w:proofErr w:type="spellEnd"/>
            <w:r w:rsidRPr="00C20E86">
              <w:rPr>
                <w:rFonts w:ascii="Times New Roman" w:eastAsia="Times New Roman" w:hAnsi="Times New Roman" w:cs="Times New Roman"/>
                <w:sz w:val="24"/>
                <w:szCs w:val="24"/>
                <w:lang w:eastAsia="ru-RU"/>
              </w:rPr>
              <w:t xml:space="preserve"> factor1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MG455</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Tyrosine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MG174</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L36</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MG460</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L-</w:t>
            </w:r>
            <w:proofErr w:type="spellStart"/>
            <w:r w:rsidRPr="00C20E86">
              <w:rPr>
                <w:rFonts w:ascii="Times New Roman" w:eastAsia="Times New Roman" w:hAnsi="Times New Roman" w:cs="Times New Roman"/>
                <w:sz w:val="24"/>
                <w:szCs w:val="24"/>
                <w:lang w:eastAsia="ru-RU"/>
              </w:rPr>
              <w:t>lactate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dehydrogenase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ldh</w:t>
            </w:r>
            <w:proofErr w:type="spellEnd"/>
            <w:r w:rsidRPr="00C20E86">
              <w:rPr>
                <w:rFonts w:ascii="Times New Roman" w:eastAsia="Times New Roman" w:hAnsi="Times New Roman" w:cs="Times New Roman"/>
                <w:sz w:val="24"/>
                <w:szCs w:val="24"/>
                <w:lang w:eastAsia="ru-RU"/>
              </w:rPr>
              <w:t>)</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MG175</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MG462</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Glutamate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S11</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MG466</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L34</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MG177</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val="en-US" w:eastAsia="ru-RU"/>
              </w:rPr>
            </w:pPr>
            <w:r w:rsidRPr="00C20E86">
              <w:rPr>
                <w:rFonts w:ascii="Times New Roman" w:eastAsia="Times New Roman" w:hAnsi="Times New Roman" w:cs="Times New Roman"/>
                <w:sz w:val="24"/>
                <w:szCs w:val="24"/>
                <w:lang w:val="en-US" w:eastAsia="ru-RU"/>
              </w:rPr>
              <w:t>RNA polymerase alpha core subunit</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SCMNPK</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Nucleoside-phosphate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MG178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L17</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ECNDK</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Nucleoside-diphosphate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MG194</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Phenylalanine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alpha</w:t>
            </w:r>
            <w:proofErr w:type="spellEnd"/>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ECGLNS</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Glutamine</w:t>
            </w:r>
            <w:proofErr w:type="spellEnd"/>
            <w:r w:rsidRPr="00C20E86">
              <w:rPr>
                <w:rFonts w:ascii="Times New Roman" w:eastAsia="Times New Roman" w:hAnsi="Times New Roman" w:cs="Times New Roman"/>
                <w:sz w:val="24"/>
                <w:szCs w:val="24"/>
                <w:lang w:eastAsia="ru-RU"/>
              </w:rPr>
              <w:t>--</w:t>
            </w:r>
            <w:proofErr w:type="spellStart"/>
            <w:r w:rsidRPr="00C20E86">
              <w:rPr>
                <w:rFonts w:ascii="Times New Roman" w:eastAsia="Times New Roman" w:hAnsi="Times New Roman" w:cs="Times New Roman"/>
                <w:sz w:val="24"/>
                <w:szCs w:val="24"/>
                <w:lang w:eastAsia="ru-RU"/>
              </w:rPr>
              <w:t>tRNA</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ligase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MG196</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transltion</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initiation</w:t>
            </w:r>
            <w:proofErr w:type="spellEnd"/>
            <w:r w:rsidRPr="00C20E86">
              <w:rPr>
                <w:rFonts w:ascii="Times New Roman" w:eastAsia="Times New Roman" w:hAnsi="Times New Roman" w:cs="Times New Roman"/>
                <w:sz w:val="24"/>
                <w:szCs w:val="24"/>
                <w:lang w:eastAsia="ru-RU"/>
              </w:rPr>
              <w:t xml:space="preserve"> factor3</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T0001</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Acylglycerol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lipase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MG197</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L35</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T0002</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Glycerol-1-phosphatase</w:t>
            </w:r>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MG198</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ribosomal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protein</w:t>
            </w:r>
            <w:proofErr w:type="spellEnd"/>
            <w:r w:rsidRPr="00C20E86">
              <w:rPr>
                <w:rFonts w:ascii="Times New Roman" w:eastAsia="Times New Roman" w:hAnsi="Times New Roman" w:cs="Times New Roman"/>
                <w:sz w:val="24"/>
                <w:szCs w:val="24"/>
                <w:lang w:eastAsia="ru-RU"/>
              </w:rPr>
              <w:t xml:space="preserve"> L20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ECPGPB</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Phosphatidylglycerophosphatase</w:t>
            </w:r>
            <w:proofErr w:type="spellEnd"/>
          </w:p>
        </w:tc>
      </w:tr>
      <w:tr w:rsidR="00C20E86" w:rsidRPr="00C20E86" w:rsidTr="00C20E86">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r w:rsidRPr="00C20E86">
              <w:rPr>
                <w:rFonts w:ascii="Times New Roman" w:eastAsia="Times New Roman" w:hAnsi="Times New Roman" w:cs="Times New Roman"/>
                <w:sz w:val="24"/>
                <w:szCs w:val="24"/>
                <w:lang w:eastAsia="ru-RU"/>
              </w:rPr>
              <w:t>ECDGKA</w:t>
            </w:r>
          </w:p>
        </w:tc>
        <w:tc>
          <w:tcPr>
            <w:tcW w:w="5520" w:type="dxa"/>
            <w:tcBorders>
              <w:top w:val="outset" w:sz="6" w:space="0" w:color="auto"/>
              <w:left w:val="outset" w:sz="6" w:space="0" w:color="auto"/>
              <w:bottom w:val="outset" w:sz="6" w:space="0" w:color="auto"/>
              <w:right w:val="outset" w:sz="6" w:space="0" w:color="auto"/>
            </w:tcBorders>
            <w:vAlign w:val="center"/>
            <w:hideMark/>
          </w:tcPr>
          <w:p w:rsidR="00C20E86" w:rsidRPr="00C20E86" w:rsidRDefault="00C20E86" w:rsidP="00C20E86">
            <w:pPr>
              <w:spacing w:after="0" w:line="240" w:lineRule="auto"/>
              <w:rPr>
                <w:rFonts w:ascii="Times New Roman" w:eastAsia="Times New Roman" w:hAnsi="Times New Roman" w:cs="Times New Roman"/>
                <w:sz w:val="24"/>
                <w:szCs w:val="24"/>
                <w:lang w:eastAsia="ru-RU"/>
              </w:rPr>
            </w:pPr>
            <w:proofErr w:type="spellStart"/>
            <w:r w:rsidRPr="00C20E86">
              <w:rPr>
                <w:rFonts w:ascii="Times New Roman" w:eastAsia="Times New Roman" w:hAnsi="Times New Roman" w:cs="Times New Roman"/>
                <w:sz w:val="24"/>
                <w:szCs w:val="24"/>
                <w:lang w:eastAsia="ru-RU"/>
              </w:rPr>
              <w:t>Diacylglycerol</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kinase</w:t>
            </w:r>
            <w:proofErr w:type="spellEnd"/>
            <w:r w:rsidRPr="00C20E86">
              <w:rPr>
                <w:rFonts w:ascii="Times New Roman" w:eastAsia="Times New Roman" w:hAnsi="Times New Roman" w:cs="Times New Roman"/>
                <w:sz w:val="24"/>
                <w:szCs w:val="24"/>
                <w:lang w:eastAsia="ru-RU"/>
              </w:rPr>
              <w:t xml:space="preserve"> (</w:t>
            </w:r>
            <w:proofErr w:type="spellStart"/>
            <w:r w:rsidRPr="00C20E86">
              <w:rPr>
                <w:rFonts w:ascii="Times New Roman" w:eastAsia="Times New Roman" w:hAnsi="Times New Roman" w:cs="Times New Roman"/>
                <w:sz w:val="24"/>
                <w:szCs w:val="24"/>
                <w:lang w:eastAsia="ru-RU"/>
              </w:rPr>
              <w:t>dgkA</w:t>
            </w:r>
            <w:proofErr w:type="spellEnd"/>
            <w:r w:rsidRPr="00C20E86">
              <w:rPr>
                <w:rFonts w:ascii="Times New Roman" w:eastAsia="Times New Roman" w:hAnsi="Times New Roman" w:cs="Times New Roman"/>
                <w:sz w:val="24"/>
                <w:szCs w:val="24"/>
                <w:lang w:eastAsia="ru-RU"/>
              </w:rPr>
              <w:t>)</w:t>
            </w:r>
          </w:p>
        </w:tc>
      </w:tr>
    </w:tbl>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xml:space="preserve">Table 3: Protein coding genes in the hypothetical cell. </w:t>
      </w:r>
      <w:proofErr w:type="gramStart"/>
      <w:r w:rsidRPr="00C20E86">
        <w:rPr>
          <w:rFonts w:ascii="Times New Roman" w:eastAsia="Times New Roman" w:hAnsi="Times New Roman" w:cs="Times New Roman"/>
          <w:color w:val="000000"/>
          <w:sz w:val="27"/>
          <w:szCs w:val="27"/>
          <w:lang w:val="en-US" w:eastAsia="ru-RU"/>
        </w:rPr>
        <w:t>120</w:t>
      </w:r>
      <w:proofErr w:type="gramEnd"/>
      <w:r w:rsidRPr="00C20E86">
        <w:rPr>
          <w:rFonts w:ascii="Times New Roman" w:eastAsia="Times New Roman" w:hAnsi="Times New Roman" w:cs="Times New Roman"/>
          <w:color w:val="000000"/>
          <w:sz w:val="27"/>
          <w:szCs w:val="27"/>
          <w:lang w:val="en-US" w:eastAsia="ru-RU"/>
        </w:rPr>
        <w:t xml:space="preserve"> of the 127 genes, given ID's beginning with "MG'', are present in the genome of </w:t>
      </w:r>
      <w:r w:rsidRPr="00C20E86">
        <w:rPr>
          <w:rFonts w:ascii="Times New Roman" w:eastAsia="Times New Roman" w:hAnsi="Times New Roman" w:cs="Times New Roman"/>
          <w:i/>
          <w:iCs/>
          <w:color w:val="000000"/>
          <w:sz w:val="27"/>
          <w:szCs w:val="27"/>
          <w:lang w:val="en-US" w:eastAsia="ru-RU"/>
        </w:rPr>
        <w:t xml:space="preserve">M. </w:t>
      </w:r>
      <w:proofErr w:type="spellStart"/>
      <w:r w:rsidRPr="00C20E86">
        <w:rPr>
          <w:rFonts w:ascii="Times New Roman" w:eastAsia="Times New Roman" w:hAnsi="Times New Roman" w:cs="Times New Roman"/>
          <w:i/>
          <w:iCs/>
          <w:color w:val="000000"/>
          <w:sz w:val="27"/>
          <w:szCs w:val="27"/>
          <w:lang w:val="en-US" w:eastAsia="ru-RU"/>
        </w:rPr>
        <w:t>genitalium</w:t>
      </w:r>
      <w:proofErr w:type="spellEnd"/>
      <w:r w:rsidRPr="00C20E86">
        <w:rPr>
          <w:rFonts w:ascii="Times New Roman" w:eastAsia="Times New Roman" w:hAnsi="Times New Roman" w:cs="Times New Roman"/>
          <w:color w:val="000000"/>
          <w:sz w:val="27"/>
          <w:szCs w:val="27"/>
          <w:lang w:val="en-US" w:eastAsia="ru-RU"/>
        </w:rPr>
        <w:t>. ID's starting with "EC'' represent genes present in </w:t>
      </w:r>
      <w:r w:rsidRPr="00C20E86">
        <w:rPr>
          <w:rFonts w:ascii="Times New Roman" w:eastAsia="Times New Roman" w:hAnsi="Times New Roman" w:cs="Times New Roman"/>
          <w:i/>
          <w:iCs/>
          <w:color w:val="000000"/>
          <w:sz w:val="27"/>
          <w:szCs w:val="27"/>
          <w:lang w:val="en-US" w:eastAsia="ru-RU"/>
        </w:rPr>
        <w:t>E. coli</w:t>
      </w:r>
      <w:r w:rsidRPr="00C20E86">
        <w:rPr>
          <w:rFonts w:ascii="Times New Roman" w:eastAsia="Times New Roman" w:hAnsi="Times New Roman" w:cs="Times New Roman"/>
          <w:color w:val="000000"/>
          <w:sz w:val="27"/>
          <w:szCs w:val="27"/>
          <w:lang w:val="en-US" w:eastAsia="ru-RU"/>
        </w:rPr>
        <w:t xml:space="preserve">. Genes for nucleoside-phosphate kinase, </w:t>
      </w:r>
      <w:proofErr w:type="spellStart"/>
      <w:r w:rsidRPr="00C20E86">
        <w:rPr>
          <w:rFonts w:ascii="Times New Roman" w:eastAsia="Times New Roman" w:hAnsi="Times New Roman" w:cs="Times New Roman"/>
          <w:color w:val="000000"/>
          <w:sz w:val="27"/>
          <w:szCs w:val="27"/>
          <w:lang w:val="en-US" w:eastAsia="ru-RU"/>
        </w:rPr>
        <w:t>Acylglycerol</w:t>
      </w:r>
      <w:proofErr w:type="spellEnd"/>
      <w:r w:rsidRPr="00C20E86">
        <w:rPr>
          <w:rFonts w:ascii="Times New Roman" w:eastAsia="Times New Roman" w:hAnsi="Times New Roman" w:cs="Times New Roman"/>
          <w:color w:val="000000"/>
          <w:sz w:val="27"/>
          <w:szCs w:val="27"/>
          <w:lang w:val="en-US" w:eastAsia="ru-RU"/>
        </w:rPr>
        <w:t xml:space="preserve"> lipase, and Glycerol-1-phosphatase </w:t>
      </w:r>
      <w:proofErr w:type="gramStart"/>
      <w:r w:rsidRPr="00C20E86">
        <w:rPr>
          <w:rFonts w:ascii="Times New Roman" w:eastAsia="Times New Roman" w:hAnsi="Times New Roman" w:cs="Times New Roman"/>
          <w:color w:val="000000"/>
          <w:sz w:val="27"/>
          <w:szCs w:val="27"/>
          <w:lang w:val="en-US" w:eastAsia="ru-RU"/>
        </w:rPr>
        <w:t>are not found</w:t>
      </w:r>
      <w:proofErr w:type="gramEnd"/>
      <w:r w:rsidRPr="00C20E86">
        <w:rPr>
          <w:rFonts w:ascii="Times New Roman" w:eastAsia="Times New Roman" w:hAnsi="Times New Roman" w:cs="Times New Roman"/>
          <w:color w:val="000000"/>
          <w:sz w:val="27"/>
          <w:szCs w:val="27"/>
          <w:lang w:val="en-US" w:eastAsia="ru-RU"/>
        </w:rPr>
        <w:t xml:space="preserve"> in either </w:t>
      </w:r>
      <w:r w:rsidRPr="00C20E86">
        <w:rPr>
          <w:rFonts w:ascii="Times New Roman" w:eastAsia="Times New Roman" w:hAnsi="Times New Roman" w:cs="Times New Roman"/>
          <w:i/>
          <w:iCs/>
          <w:color w:val="000000"/>
          <w:sz w:val="27"/>
          <w:szCs w:val="27"/>
          <w:lang w:val="en-US" w:eastAsia="ru-RU"/>
        </w:rPr>
        <w:t xml:space="preserve">M. </w:t>
      </w:r>
      <w:proofErr w:type="spellStart"/>
      <w:r w:rsidRPr="00C20E86">
        <w:rPr>
          <w:rFonts w:ascii="Times New Roman" w:eastAsia="Times New Roman" w:hAnsi="Times New Roman" w:cs="Times New Roman"/>
          <w:i/>
          <w:iCs/>
          <w:color w:val="000000"/>
          <w:sz w:val="27"/>
          <w:szCs w:val="27"/>
          <w:lang w:val="en-US" w:eastAsia="ru-RU"/>
        </w:rPr>
        <w:t>genitalium</w:t>
      </w:r>
      <w:proofErr w:type="spellEnd"/>
      <w:r w:rsidRPr="00C20E86">
        <w:rPr>
          <w:rFonts w:ascii="Times New Roman" w:eastAsia="Times New Roman" w:hAnsi="Times New Roman" w:cs="Times New Roman"/>
          <w:color w:val="000000"/>
          <w:sz w:val="27"/>
          <w:szCs w:val="27"/>
          <w:lang w:val="en-US" w:eastAsia="ru-RU"/>
        </w:rPr>
        <w:t> or </w:t>
      </w:r>
      <w:r w:rsidRPr="00C20E86">
        <w:rPr>
          <w:rFonts w:ascii="Times New Roman" w:eastAsia="Times New Roman" w:hAnsi="Times New Roman" w:cs="Times New Roman"/>
          <w:i/>
          <w:iCs/>
          <w:color w:val="000000"/>
          <w:sz w:val="27"/>
          <w:szCs w:val="27"/>
          <w:lang w:val="en-US" w:eastAsia="ru-RU"/>
        </w:rPr>
        <w:t>E. coli</w:t>
      </w:r>
      <w:r w:rsidRPr="00C20E86">
        <w:rPr>
          <w:rFonts w:ascii="Times New Roman" w:eastAsia="Times New Roman" w:hAnsi="Times New Roman" w:cs="Times New Roman"/>
          <w:color w:val="000000"/>
          <w:sz w:val="27"/>
          <w:szCs w:val="27"/>
          <w:lang w:val="en-US" w:eastAsia="ru-RU"/>
        </w:rPr>
        <w:t xml:space="preserve">. The nucleoside-phosphate gene </w:t>
      </w:r>
      <w:proofErr w:type="gramStart"/>
      <w:r w:rsidRPr="00C20E86">
        <w:rPr>
          <w:rFonts w:ascii="Times New Roman" w:eastAsia="Times New Roman" w:hAnsi="Times New Roman" w:cs="Times New Roman"/>
          <w:color w:val="000000"/>
          <w:sz w:val="27"/>
          <w:szCs w:val="27"/>
          <w:lang w:val="en-US" w:eastAsia="ru-RU"/>
        </w:rPr>
        <w:t>was given</w:t>
      </w:r>
      <w:proofErr w:type="gramEnd"/>
      <w:r w:rsidRPr="00C20E86">
        <w:rPr>
          <w:rFonts w:ascii="Times New Roman" w:eastAsia="Times New Roman" w:hAnsi="Times New Roman" w:cs="Times New Roman"/>
          <w:color w:val="000000"/>
          <w:sz w:val="27"/>
          <w:szCs w:val="27"/>
          <w:lang w:val="en-US" w:eastAsia="ru-RU"/>
        </w:rPr>
        <w:t xml:space="preserve"> the ID "SCMNPK'' because it has been sequenced in </w:t>
      </w:r>
      <w:proofErr w:type="spellStart"/>
      <w:r w:rsidRPr="00C20E86">
        <w:rPr>
          <w:rFonts w:ascii="Times New Roman" w:eastAsia="Times New Roman" w:hAnsi="Times New Roman" w:cs="Times New Roman"/>
          <w:i/>
          <w:iCs/>
          <w:color w:val="000000"/>
          <w:sz w:val="27"/>
          <w:szCs w:val="27"/>
          <w:lang w:val="en-US" w:eastAsia="ru-RU"/>
        </w:rPr>
        <w:t>Schistosoma</w:t>
      </w:r>
      <w:proofErr w:type="spellEnd"/>
      <w:r w:rsidRPr="00C20E86">
        <w:rPr>
          <w:rFonts w:ascii="Times New Roman" w:eastAsia="Times New Roman" w:hAnsi="Times New Roman" w:cs="Times New Roman"/>
          <w:i/>
          <w:iCs/>
          <w:color w:val="000000"/>
          <w:sz w:val="27"/>
          <w:szCs w:val="27"/>
          <w:lang w:val="en-US" w:eastAsia="ru-RU"/>
        </w:rPr>
        <w:t xml:space="preserve"> </w:t>
      </w:r>
      <w:proofErr w:type="spellStart"/>
      <w:r w:rsidRPr="00C20E86">
        <w:rPr>
          <w:rFonts w:ascii="Times New Roman" w:eastAsia="Times New Roman" w:hAnsi="Times New Roman" w:cs="Times New Roman"/>
          <w:i/>
          <w:iCs/>
          <w:color w:val="000000"/>
          <w:sz w:val="27"/>
          <w:szCs w:val="27"/>
          <w:lang w:val="en-US" w:eastAsia="ru-RU"/>
        </w:rPr>
        <w:t>mansoni</w:t>
      </w:r>
      <w:proofErr w:type="spellEnd"/>
      <w:r w:rsidRPr="00C20E86">
        <w:rPr>
          <w:rFonts w:ascii="Times New Roman" w:eastAsia="Times New Roman" w:hAnsi="Times New Roman" w:cs="Times New Roman"/>
          <w:color w:val="000000"/>
          <w:sz w:val="27"/>
          <w:szCs w:val="27"/>
          <w:lang w:val="en-US" w:eastAsia="ru-RU"/>
        </w:rPr>
        <w:t>. ID's starting with "</w:t>
      </w:r>
      <w:proofErr w:type="gramStart"/>
      <w:r w:rsidRPr="00C20E86">
        <w:rPr>
          <w:rFonts w:ascii="Times New Roman" w:eastAsia="Times New Roman" w:hAnsi="Times New Roman" w:cs="Times New Roman"/>
          <w:color w:val="000000"/>
          <w:sz w:val="27"/>
          <w:szCs w:val="27"/>
          <w:lang w:val="en-US" w:eastAsia="ru-RU"/>
        </w:rPr>
        <w:t>T''(</w:t>
      </w:r>
      <w:proofErr w:type="gramEnd"/>
      <w:r w:rsidRPr="00C20E86">
        <w:rPr>
          <w:rFonts w:ascii="Times New Roman" w:eastAsia="Times New Roman" w:hAnsi="Times New Roman" w:cs="Times New Roman"/>
          <w:color w:val="000000"/>
          <w:sz w:val="27"/>
          <w:szCs w:val="27"/>
          <w:lang w:val="en-US" w:eastAsia="ru-RU"/>
        </w:rPr>
        <w:t xml:space="preserve">temporary) were assigned for </w:t>
      </w:r>
      <w:proofErr w:type="spellStart"/>
      <w:r w:rsidRPr="00C20E86">
        <w:rPr>
          <w:rFonts w:ascii="Times New Roman" w:eastAsia="Times New Roman" w:hAnsi="Times New Roman" w:cs="Times New Roman"/>
          <w:color w:val="000000"/>
          <w:sz w:val="27"/>
          <w:szCs w:val="27"/>
          <w:lang w:val="en-US" w:eastAsia="ru-RU"/>
        </w:rPr>
        <w:t>acylglycerol</w:t>
      </w:r>
      <w:proofErr w:type="spellEnd"/>
      <w:r w:rsidRPr="00C20E86">
        <w:rPr>
          <w:rFonts w:ascii="Times New Roman" w:eastAsia="Times New Roman" w:hAnsi="Times New Roman" w:cs="Times New Roman"/>
          <w:color w:val="000000"/>
          <w:sz w:val="27"/>
          <w:szCs w:val="27"/>
          <w:lang w:val="en-US" w:eastAsia="ru-RU"/>
        </w:rPr>
        <w:t xml:space="preserve"> lipase and Glycerol-1-phosphatase because no sequences for either gene have been submitted to </w:t>
      </w:r>
      <w:proofErr w:type="spellStart"/>
      <w:r w:rsidRPr="00C20E86">
        <w:rPr>
          <w:rFonts w:ascii="Times New Roman" w:eastAsia="Times New Roman" w:hAnsi="Times New Roman" w:cs="Times New Roman"/>
          <w:color w:val="000000"/>
          <w:sz w:val="27"/>
          <w:szCs w:val="27"/>
          <w:lang w:val="en-US" w:eastAsia="ru-RU"/>
        </w:rPr>
        <w:t>GenBank</w:t>
      </w:r>
      <w:proofErr w:type="spellEnd"/>
      <w:r w:rsidRPr="00C20E86">
        <w:rPr>
          <w:rFonts w:ascii="Times New Roman" w:eastAsia="Times New Roman" w:hAnsi="Times New Roman" w:cs="Times New Roman"/>
          <w:color w:val="000000"/>
          <w:sz w:val="27"/>
          <w:szCs w:val="27"/>
          <w:lang w:val="en-US" w:eastAsia="ru-RU"/>
        </w:rPr>
        <w:t>.</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0E86">
        <w:rPr>
          <w:rFonts w:ascii="Times New Roman" w:eastAsia="Times New Roman" w:hAnsi="Times New Roman" w:cs="Times New Roman"/>
          <w:noProof/>
          <w:color w:val="000000"/>
          <w:sz w:val="27"/>
          <w:szCs w:val="27"/>
          <w:lang w:eastAsia="ru-RU"/>
        </w:rPr>
        <w:drawing>
          <wp:inline distT="0" distB="0" distL="0" distR="0">
            <wp:extent cx="3562985" cy="2182495"/>
            <wp:effectExtent l="0" t="0" r="0" b="8255"/>
            <wp:docPr id="1" name="Рисунок 1" descr="http://www.bionet.nsc.ru/meeting/bgrs/thesis/2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22/Image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2985" cy="2182495"/>
                    </a:xfrm>
                    <a:prstGeom prst="rect">
                      <a:avLst/>
                    </a:prstGeom>
                    <a:noFill/>
                    <a:ln>
                      <a:noFill/>
                    </a:ln>
                  </pic:spPr>
                </pic:pic>
              </a:graphicData>
            </a:graphic>
          </wp:inline>
        </w:drawing>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Figure 1: Metabolism overview of the model cell. It has pathways for glycolysis and phospholipid biosynthesis, as well as transcription and translation metabolisms.</w:t>
      </w:r>
    </w:p>
    <w:p w:rsidR="00C20E86" w:rsidRPr="00C20E86" w:rsidRDefault="00C20E86" w:rsidP="00C20E8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20E86">
        <w:rPr>
          <w:rFonts w:ascii="Times New Roman" w:eastAsia="Times New Roman" w:hAnsi="Times New Roman" w:cs="Times New Roman"/>
          <w:color w:val="000000"/>
          <w:sz w:val="27"/>
          <w:szCs w:val="27"/>
          <w:lang w:val="en-US" w:eastAsia="ru-RU"/>
        </w:rPr>
        <w:t> </w:t>
      </w:r>
    </w:p>
    <w:p w:rsidR="001E5A13" w:rsidRPr="00C20E86" w:rsidRDefault="001E5A13">
      <w:pPr>
        <w:rPr>
          <w:lang w:val="en-US"/>
        </w:rPr>
      </w:pPr>
    </w:p>
    <w:sectPr w:rsidR="001E5A13" w:rsidRPr="00C20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86"/>
    <w:rsid w:val="001E5A13"/>
    <w:rsid w:val="00C20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7621-1D2B-4BC8-84D8-65CC2901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20E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E8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0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2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2021-10-18T02:42:00Z</dcterms:created>
  <dcterms:modified xsi:type="dcterms:W3CDTF">2021-10-18T02:44:00Z</dcterms:modified>
</cp:coreProperties>
</file>