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99" w:rsidRPr="001E2599" w:rsidRDefault="001E2599" w:rsidP="001E2599">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1E2599">
        <w:rPr>
          <w:rFonts w:ascii="Times New Roman" w:eastAsia="Times New Roman" w:hAnsi="Times New Roman" w:cs="Times New Roman"/>
          <w:b/>
          <w:bCs/>
          <w:color w:val="000000"/>
          <w:sz w:val="36"/>
          <w:szCs w:val="36"/>
          <w:lang w:val="en-US" w:eastAsia="ru-RU"/>
        </w:rPr>
        <w:t>A PROBABLE MUTUAL RELATIONSHIP BETWEEN LATENT PERIODIC GENE STRUCTURE AND PERIODIC CONFORMATION OF THE PROTEIN</w:t>
      </w:r>
      <w:bookmarkEnd w:id="0"/>
      <w:r w:rsidRPr="001E2599">
        <w:rPr>
          <w:rFonts w:ascii="Times New Roman" w:eastAsia="Times New Roman" w:hAnsi="Times New Roman" w:cs="Times New Roman"/>
          <w:b/>
          <w:bCs/>
          <w:color w:val="000000"/>
          <w:sz w:val="36"/>
          <w:szCs w:val="36"/>
          <w:lang w:val="en-US" w:eastAsia="ru-RU"/>
        </w:rPr>
        <w:t>.</w:t>
      </w:r>
    </w:p>
    <w:p w:rsidR="001E2599" w:rsidRPr="001E2599" w:rsidRDefault="001E2599" w:rsidP="001E2599">
      <w:pPr>
        <w:spacing w:before="100" w:beforeAutospacing="1" w:after="100" w:afterAutospacing="1" w:line="240" w:lineRule="auto"/>
        <w:rPr>
          <w:rFonts w:ascii="Times New Roman" w:eastAsia="Times New Roman" w:hAnsi="Times New Roman" w:cs="Times New Roman"/>
          <w:sz w:val="27"/>
          <w:szCs w:val="27"/>
          <w:lang w:val="en-US" w:eastAsia="ru-RU"/>
        </w:rPr>
      </w:pPr>
      <w:r w:rsidRPr="001E2599">
        <w:rPr>
          <w:rFonts w:ascii="Times New Roman" w:eastAsia="Times New Roman" w:hAnsi="Times New Roman" w:cs="Times New Roman"/>
          <w:sz w:val="27"/>
          <w:szCs w:val="27"/>
          <w:lang w:val="en-US" w:eastAsia="ru-RU"/>
        </w:rPr>
        <w:t>CHALEY M.B</w:t>
      </w:r>
      <w:proofErr w:type="gramStart"/>
      <w:r w:rsidRPr="001E2599">
        <w:rPr>
          <w:rFonts w:ascii="Times New Roman" w:eastAsia="Times New Roman" w:hAnsi="Times New Roman" w:cs="Times New Roman"/>
          <w:sz w:val="27"/>
          <w:szCs w:val="27"/>
          <w:lang w:val="en-US" w:eastAsia="ru-RU"/>
        </w:rPr>
        <w:t>.</w:t>
      </w:r>
      <w:r w:rsidRPr="001E2599">
        <w:rPr>
          <w:rFonts w:ascii="Times New Roman" w:eastAsia="Times New Roman" w:hAnsi="Times New Roman" w:cs="Times New Roman"/>
          <w:sz w:val="27"/>
          <w:szCs w:val="27"/>
          <w:vertAlign w:val="superscript"/>
          <w:lang w:val="en-US" w:eastAsia="ru-RU"/>
        </w:rPr>
        <w:t>+</w:t>
      </w:r>
      <w:proofErr w:type="gramEnd"/>
      <w:r w:rsidRPr="001E2599">
        <w:rPr>
          <w:rFonts w:ascii="Times New Roman" w:eastAsia="Times New Roman" w:hAnsi="Times New Roman" w:cs="Times New Roman"/>
          <w:sz w:val="27"/>
          <w:szCs w:val="27"/>
          <w:lang w:val="en-US" w:eastAsia="ru-RU"/>
        </w:rPr>
        <w:t>, KOROTKOV E.V.</w:t>
      </w:r>
    </w:p>
    <w:p w:rsidR="001E2599" w:rsidRPr="001E2599" w:rsidRDefault="001E2599" w:rsidP="001E2599">
      <w:pPr>
        <w:spacing w:before="100" w:beforeAutospacing="1" w:after="100" w:afterAutospacing="1" w:line="240" w:lineRule="auto"/>
        <w:rPr>
          <w:rFonts w:ascii="Times New Roman" w:eastAsia="Times New Roman" w:hAnsi="Times New Roman" w:cs="Times New Roman"/>
          <w:sz w:val="27"/>
          <w:szCs w:val="27"/>
          <w:lang w:val="en-US" w:eastAsia="ru-RU"/>
        </w:rPr>
      </w:pPr>
      <w:r w:rsidRPr="001E2599">
        <w:rPr>
          <w:rFonts w:ascii="Times New Roman" w:eastAsia="Times New Roman" w:hAnsi="Times New Roman" w:cs="Times New Roman"/>
          <w:sz w:val="27"/>
          <w:szCs w:val="27"/>
          <w:lang w:val="en-US" w:eastAsia="ru-RU"/>
        </w:rPr>
        <w:t xml:space="preserve">Centre "Bioengineering", Russian Academy of Sciences, Prospect 60-letiya </w:t>
      </w:r>
      <w:proofErr w:type="spellStart"/>
      <w:r w:rsidRPr="001E2599">
        <w:rPr>
          <w:rFonts w:ascii="Times New Roman" w:eastAsia="Times New Roman" w:hAnsi="Times New Roman" w:cs="Times New Roman"/>
          <w:sz w:val="27"/>
          <w:szCs w:val="27"/>
          <w:lang w:val="en-US" w:eastAsia="ru-RU"/>
        </w:rPr>
        <w:t>Oktyabrya</w:t>
      </w:r>
      <w:proofErr w:type="spellEnd"/>
      <w:r w:rsidRPr="001E2599">
        <w:rPr>
          <w:rFonts w:ascii="Times New Roman" w:eastAsia="Times New Roman" w:hAnsi="Times New Roman" w:cs="Times New Roman"/>
          <w:sz w:val="27"/>
          <w:szCs w:val="27"/>
          <w:lang w:val="en-US" w:eastAsia="ru-RU"/>
        </w:rPr>
        <w:t>, 7/1, Moscow, 117312, Russia;</w:t>
      </w:r>
    </w:p>
    <w:p w:rsidR="001E2599" w:rsidRPr="001E2599" w:rsidRDefault="001E2599" w:rsidP="001E2599">
      <w:pPr>
        <w:spacing w:before="100" w:beforeAutospacing="1" w:after="100" w:afterAutospacing="1" w:line="240" w:lineRule="auto"/>
        <w:rPr>
          <w:rFonts w:ascii="Times New Roman" w:eastAsia="Times New Roman" w:hAnsi="Times New Roman" w:cs="Times New Roman"/>
          <w:sz w:val="27"/>
          <w:szCs w:val="27"/>
          <w:lang w:val="en-US" w:eastAsia="ru-RU"/>
        </w:rPr>
      </w:pPr>
      <w:proofErr w:type="gramStart"/>
      <w:r w:rsidRPr="001E2599">
        <w:rPr>
          <w:rFonts w:ascii="Times New Roman" w:eastAsia="Times New Roman" w:hAnsi="Times New Roman" w:cs="Times New Roman"/>
          <w:sz w:val="27"/>
          <w:szCs w:val="27"/>
          <w:lang w:val="en-US" w:eastAsia="ru-RU"/>
        </w:rPr>
        <w:t>e-mail</w:t>
      </w:r>
      <w:proofErr w:type="gramEnd"/>
      <w:r w:rsidRPr="001E2599">
        <w:rPr>
          <w:rFonts w:ascii="Times New Roman" w:eastAsia="Times New Roman" w:hAnsi="Times New Roman" w:cs="Times New Roman"/>
          <w:sz w:val="27"/>
          <w:szCs w:val="27"/>
          <w:lang w:val="en-US" w:eastAsia="ru-RU"/>
        </w:rPr>
        <w:t>: chaley@biengi.msk.su, chaley@biengi.ac.ru</w:t>
      </w:r>
    </w:p>
    <w:p w:rsidR="001E2599" w:rsidRPr="001E2599" w:rsidRDefault="001E2599" w:rsidP="001E2599">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1E2599">
        <w:rPr>
          <w:rFonts w:ascii="Times New Roman" w:eastAsia="Times New Roman" w:hAnsi="Times New Roman" w:cs="Times New Roman"/>
          <w:sz w:val="24"/>
          <w:szCs w:val="24"/>
          <w:vertAlign w:val="superscript"/>
          <w:lang w:val="en-US" w:eastAsia="ru-RU"/>
        </w:rPr>
        <w:t>+Corresponding author</w:t>
      </w:r>
    </w:p>
    <w:p w:rsidR="001E2599" w:rsidRPr="001E2599" w:rsidRDefault="001E2599" w:rsidP="001E259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E2599">
        <w:rPr>
          <w:rFonts w:ascii="Times New Roman" w:eastAsia="Times New Roman" w:hAnsi="Times New Roman" w:cs="Times New Roman"/>
          <w:sz w:val="24"/>
          <w:szCs w:val="24"/>
          <w:vertAlign w:val="superscript"/>
          <w:lang w:val="en-US" w:eastAsia="ru-RU"/>
        </w:rPr>
        <w:t>Keywords: gene structure</w:t>
      </w:r>
      <w:r w:rsidRPr="001E2599">
        <w:rPr>
          <w:rFonts w:ascii="Times New Roman" w:eastAsia="Times New Roman" w:hAnsi="Times New Roman" w:cs="Times New Roman"/>
          <w:color w:val="000000"/>
          <w:sz w:val="24"/>
          <w:szCs w:val="24"/>
          <w:vertAlign w:val="superscript"/>
          <w:lang w:val="en-US" w:eastAsia="ru-RU"/>
        </w:rPr>
        <w:t>, periodicity, mutual information, Monte-Carlo simulation, protein conformation</w:t>
      </w:r>
    </w:p>
    <w:p w:rsidR="001E2599" w:rsidRPr="001E2599" w:rsidRDefault="001E2599" w:rsidP="001E259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E2599">
        <w:rPr>
          <w:rFonts w:ascii="Times New Roman" w:eastAsia="Times New Roman" w:hAnsi="Times New Roman" w:cs="Times New Roman"/>
          <w:color w:val="000000"/>
          <w:sz w:val="24"/>
          <w:szCs w:val="24"/>
          <w:vertAlign w:val="superscript"/>
          <w:lang w:val="en-US" w:eastAsia="ru-RU"/>
        </w:rPr>
        <w:t xml:space="preserve">A method for revealing latent periodicity of the nucleotide sequences [1] </w:t>
      </w:r>
      <w:proofErr w:type="gramStart"/>
      <w:r w:rsidRPr="001E2599">
        <w:rPr>
          <w:rFonts w:ascii="Times New Roman" w:eastAsia="Times New Roman" w:hAnsi="Times New Roman" w:cs="Times New Roman"/>
          <w:color w:val="000000"/>
          <w:sz w:val="24"/>
          <w:szCs w:val="24"/>
          <w:vertAlign w:val="superscript"/>
          <w:lang w:val="en-US" w:eastAsia="ru-RU"/>
        </w:rPr>
        <w:t>has been considerably modified</w:t>
      </w:r>
      <w:proofErr w:type="gramEnd"/>
      <w:r w:rsidRPr="001E2599">
        <w:rPr>
          <w:rFonts w:ascii="Times New Roman" w:eastAsia="Times New Roman" w:hAnsi="Times New Roman" w:cs="Times New Roman"/>
          <w:color w:val="000000"/>
          <w:sz w:val="24"/>
          <w:szCs w:val="24"/>
          <w:vertAlign w:val="superscript"/>
          <w:lang w:val="en-US" w:eastAsia="ru-RU"/>
        </w:rPr>
        <w:t xml:space="preserve"> in a case of small samples. This modified method </w:t>
      </w:r>
      <w:proofErr w:type="gramStart"/>
      <w:r w:rsidRPr="001E2599">
        <w:rPr>
          <w:rFonts w:ascii="Times New Roman" w:eastAsia="Times New Roman" w:hAnsi="Times New Roman" w:cs="Times New Roman"/>
          <w:color w:val="000000"/>
          <w:sz w:val="24"/>
          <w:szCs w:val="24"/>
          <w:vertAlign w:val="superscript"/>
          <w:lang w:val="en-US" w:eastAsia="ru-RU"/>
        </w:rPr>
        <w:t>has been used</w:t>
      </w:r>
      <w:proofErr w:type="gramEnd"/>
      <w:r w:rsidRPr="001E2599">
        <w:rPr>
          <w:rFonts w:ascii="Times New Roman" w:eastAsia="Times New Roman" w:hAnsi="Times New Roman" w:cs="Times New Roman"/>
          <w:color w:val="000000"/>
          <w:sz w:val="24"/>
          <w:szCs w:val="24"/>
          <w:vertAlign w:val="superscript"/>
          <w:lang w:val="en-US" w:eastAsia="ru-RU"/>
        </w:rPr>
        <w:t xml:space="preserve"> to look for the latent periodicity in the sequences of the EMBL data bank. A few examples of genes where a search of the latent periodicity has led to known periodic structures </w:t>
      </w:r>
      <w:proofErr w:type="gramStart"/>
      <w:r w:rsidRPr="001E2599">
        <w:rPr>
          <w:rFonts w:ascii="Times New Roman" w:eastAsia="Times New Roman" w:hAnsi="Times New Roman" w:cs="Times New Roman"/>
          <w:color w:val="000000"/>
          <w:sz w:val="24"/>
          <w:szCs w:val="24"/>
          <w:vertAlign w:val="superscript"/>
          <w:lang w:val="en-US" w:eastAsia="ru-RU"/>
        </w:rPr>
        <w:t>have been discussed</w:t>
      </w:r>
      <w:proofErr w:type="gramEnd"/>
      <w:r w:rsidRPr="001E2599">
        <w:rPr>
          <w:rFonts w:ascii="Times New Roman" w:eastAsia="Times New Roman" w:hAnsi="Times New Roman" w:cs="Times New Roman"/>
          <w:color w:val="000000"/>
          <w:sz w:val="24"/>
          <w:szCs w:val="24"/>
          <w:vertAlign w:val="superscript"/>
          <w:lang w:val="en-US" w:eastAsia="ru-RU"/>
        </w:rPr>
        <w:t xml:space="preserve"> in proof a reliability of the method.</w:t>
      </w:r>
    </w:p>
    <w:p w:rsidR="001E2599" w:rsidRPr="001E2599" w:rsidRDefault="001E2599" w:rsidP="001E259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E2599">
        <w:rPr>
          <w:rFonts w:ascii="Times New Roman" w:eastAsia="Times New Roman" w:hAnsi="Times New Roman" w:cs="Times New Roman"/>
          <w:color w:val="000000"/>
          <w:sz w:val="24"/>
          <w:szCs w:val="24"/>
          <w:vertAlign w:val="superscript"/>
          <w:lang w:val="en-US" w:eastAsia="ru-RU"/>
        </w:rPr>
        <w:t>A comparison of the artificial periodic sequences with a nucleotide sequence was used to reveal the latent periodicity of the later, as it has been reported earlier [</w:t>
      </w:r>
      <w:proofErr w:type="gramStart"/>
      <w:r w:rsidRPr="001E2599">
        <w:rPr>
          <w:rFonts w:ascii="Times New Roman" w:eastAsia="Times New Roman" w:hAnsi="Times New Roman" w:cs="Times New Roman"/>
          <w:color w:val="000000"/>
          <w:sz w:val="24"/>
          <w:szCs w:val="24"/>
          <w:vertAlign w:val="superscript"/>
          <w:lang w:val="en-US" w:eastAsia="ru-RU"/>
        </w:rPr>
        <w:t>1</w:t>
      </w:r>
      <w:proofErr w:type="gramEnd"/>
      <w:r w:rsidRPr="001E2599">
        <w:rPr>
          <w:rFonts w:ascii="Times New Roman" w:eastAsia="Times New Roman" w:hAnsi="Times New Roman" w:cs="Times New Roman"/>
          <w:color w:val="000000"/>
          <w:sz w:val="24"/>
          <w:szCs w:val="24"/>
          <w:vertAlign w:val="superscript"/>
          <w:lang w:val="en-US" w:eastAsia="ru-RU"/>
        </w:rPr>
        <w:t>, 2]. An alphabet of the artificial sequences was consisted of </w:t>
      </w:r>
      <w:proofErr w:type="gramStart"/>
      <w:r w:rsidRPr="001E2599">
        <w:rPr>
          <w:rFonts w:ascii="Times New Roman" w:eastAsia="Times New Roman" w:hAnsi="Times New Roman" w:cs="Times New Roman"/>
          <w:b/>
          <w:bCs/>
          <w:color w:val="000000"/>
          <w:sz w:val="24"/>
          <w:szCs w:val="24"/>
          <w:vertAlign w:val="superscript"/>
          <w:lang w:val="en-US" w:eastAsia="ru-RU"/>
        </w:rPr>
        <w:t>S(</w:t>
      </w:r>
      <w:proofErr w:type="spellStart"/>
      <w:proofErr w:type="gramEnd"/>
      <w:r w:rsidRPr="001E2599">
        <w:rPr>
          <w:rFonts w:ascii="Times New Roman" w:eastAsia="Times New Roman" w:hAnsi="Times New Roman" w:cs="Times New Roman"/>
          <w:b/>
          <w:bCs/>
          <w:color w:val="000000"/>
          <w:sz w:val="24"/>
          <w:szCs w:val="24"/>
          <w:vertAlign w:val="superscript"/>
          <w:lang w:val="en-US" w:eastAsia="ru-RU"/>
        </w:rPr>
        <w:t>i</w:t>
      </w:r>
      <w:proofErr w:type="spellEnd"/>
      <w:r w:rsidRPr="001E2599">
        <w:rPr>
          <w:rFonts w:ascii="Times New Roman" w:eastAsia="Times New Roman" w:hAnsi="Times New Roman" w:cs="Times New Roman"/>
          <w:b/>
          <w:bCs/>
          <w:color w:val="000000"/>
          <w:sz w:val="24"/>
          <w:szCs w:val="24"/>
          <w:vertAlign w:val="superscript"/>
          <w:lang w:val="en-US" w:eastAsia="ru-RU"/>
        </w:rPr>
        <w:t>)</w:t>
      </w:r>
      <w:r w:rsidRPr="001E2599">
        <w:rPr>
          <w:rFonts w:ascii="Times New Roman" w:eastAsia="Times New Roman" w:hAnsi="Times New Roman" w:cs="Times New Roman"/>
          <w:color w:val="000000"/>
          <w:sz w:val="24"/>
          <w:szCs w:val="24"/>
          <w:vertAlign w:val="superscript"/>
          <w:lang w:val="en-US" w:eastAsia="ru-RU"/>
        </w:rPr>
        <w:t xml:space="preserve"> letters, here </w:t>
      </w:r>
      <w:proofErr w:type="spellStart"/>
      <w:r w:rsidRPr="001E2599">
        <w:rPr>
          <w:rFonts w:ascii="Times New Roman" w:eastAsia="Times New Roman" w:hAnsi="Times New Roman" w:cs="Times New Roman"/>
          <w:color w:val="000000"/>
          <w:sz w:val="24"/>
          <w:szCs w:val="24"/>
          <w:vertAlign w:val="superscript"/>
          <w:lang w:val="en-US" w:eastAsia="ru-RU"/>
        </w:rPr>
        <w:t>i</w:t>
      </w:r>
      <w:proofErr w:type="spellEnd"/>
      <w:r w:rsidRPr="001E2599">
        <w:rPr>
          <w:rFonts w:ascii="Times New Roman" w:eastAsia="Times New Roman" w:hAnsi="Times New Roman" w:cs="Times New Roman"/>
          <w:color w:val="000000"/>
          <w:sz w:val="24"/>
          <w:szCs w:val="24"/>
          <w:vertAlign w:val="superscript"/>
          <w:lang w:val="en-US" w:eastAsia="ru-RU"/>
        </w:rPr>
        <w:t>=1, ..., n. In general, to reveal a period of n bases long a sequence </w:t>
      </w:r>
      <w:r w:rsidRPr="001E2599">
        <w:rPr>
          <w:rFonts w:ascii="Times New Roman" w:eastAsia="Times New Roman" w:hAnsi="Times New Roman" w:cs="Times New Roman"/>
          <w:b/>
          <w:bCs/>
          <w:color w:val="000000"/>
          <w:sz w:val="24"/>
          <w:szCs w:val="24"/>
          <w:vertAlign w:val="superscript"/>
          <w:lang w:val="en-US" w:eastAsia="ru-RU"/>
        </w:rPr>
        <w:t>S(1)S(2)...S(n)S(1)S(2)...S(n)S(1)S(2)...S(n)...</w:t>
      </w:r>
      <w:r w:rsidRPr="001E2599">
        <w:rPr>
          <w:rFonts w:ascii="Times New Roman" w:eastAsia="Times New Roman" w:hAnsi="Times New Roman" w:cs="Times New Roman"/>
          <w:color w:val="000000"/>
          <w:sz w:val="24"/>
          <w:szCs w:val="24"/>
          <w:vertAlign w:val="superscript"/>
          <w:lang w:val="en-US" w:eastAsia="ru-RU"/>
        </w:rPr>
        <w:t xml:space="preserve"> was used. A length of the artificial sequence </w:t>
      </w:r>
      <w:proofErr w:type="gramStart"/>
      <w:r w:rsidRPr="001E2599">
        <w:rPr>
          <w:rFonts w:ascii="Times New Roman" w:eastAsia="Times New Roman" w:hAnsi="Times New Roman" w:cs="Times New Roman"/>
          <w:color w:val="000000"/>
          <w:sz w:val="24"/>
          <w:szCs w:val="24"/>
          <w:vertAlign w:val="superscript"/>
          <w:lang w:val="en-US" w:eastAsia="ru-RU"/>
        </w:rPr>
        <w:t>was chosen</w:t>
      </w:r>
      <w:proofErr w:type="gramEnd"/>
      <w:r w:rsidRPr="001E2599">
        <w:rPr>
          <w:rFonts w:ascii="Times New Roman" w:eastAsia="Times New Roman" w:hAnsi="Times New Roman" w:cs="Times New Roman"/>
          <w:color w:val="000000"/>
          <w:sz w:val="24"/>
          <w:szCs w:val="24"/>
          <w:vertAlign w:val="superscript"/>
          <w:lang w:val="en-US" w:eastAsia="ru-RU"/>
        </w:rPr>
        <w:t xml:space="preserve"> to be equal to the length of </w:t>
      </w:r>
      <w:proofErr w:type="spellStart"/>
      <w:r w:rsidRPr="001E2599">
        <w:rPr>
          <w:rFonts w:ascii="Times New Roman" w:eastAsia="Times New Roman" w:hAnsi="Times New Roman" w:cs="Times New Roman"/>
          <w:color w:val="000000"/>
          <w:sz w:val="24"/>
          <w:szCs w:val="24"/>
          <w:vertAlign w:val="superscript"/>
          <w:lang w:val="en-US" w:eastAsia="ru-RU"/>
        </w:rPr>
        <w:t>analysed</w:t>
      </w:r>
      <w:proofErr w:type="spellEnd"/>
      <w:r w:rsidRPr="001E2599">
        <w:rPr>
          <w:rFonts w:ascii="Times New Roman" w:eastAsia="Times New Roman" w:hAnsi="Times New Roman" w:cs="Times New Roman"/>
          <w:color w:val="000000"/>
          <w:sz w:val="24"/>
          <w:szCs w:val="24"/>
          <w:vertAlign w:val="superscript"/>
          <w:lang w:val="en-US" w:eastAsia="ru-RU"/>
        </w:rPr>
        <w:t xml:space="preserve"> nucleotide sequence. The artificial sequences having periods of 2, 3</w:t>
      </w:r>
      <w:proofErr w:type="gramStart"/>
      <w:r w:rsidRPr="001E2599">
        <w:rPr>
          <w:rFonts w:ascii="Times New Roman" w:eastAsia="Times New Roman" w:hAnsi="Times New Roman" w:cs="Times New Roman"/>
          <w:color w:val="000000"/>
          <w:sz w:val="24"/>
          <w:szCs w:val="24"/>
          <w:vertAlign w:val="superscript"/>
          <w:lang w:val="en-US" w:eastAsia="ru-RU"/>
        </w:rPr>
        <w:t>, ...,</w:t>
      </w:r>
      <w:proofErr w:type="gramEnd"/>
      <w:r w:rsidRPr="001E2599">
        <w:rPr>
          <w:rFonts w:ascii="Times New Roman" w:eastAsia="Times New Roman" w:hAnsi="Times New Roman" w:cs="Times New Roman"/>
          <w:color w:val="000000"/>
          <w:sz w:val="24"/>
          <w:szCs w:val="24"/>
          <w:vertAlign w:val="superscript"/>
          <w:lang w:val="en-US" w:eastAsia="ru-RU"/>
        </w:rPr>
        <w:t xml:space="preserve"> n letters were compared in turn with </w:t>
      </w:r>
      <w:proofErr w:type="spellStart"/>
      <w:r w:rsidRPr="001E2599">
        <w:rPr>
          <w:rFonts w:ascii="Times New Roman" w:eastAsia="Times New Roman" w:hAnsi="Times New Roman" w:cs="Times New Roman"/>
          <w:color w:val="000000"/>
          <w:sz w:val="24"/>
          <w:szCs w:val="24"/>
          <w:vertAlign w:val="superscript"/>
          <w:lang w:val="en-US" w:eastAsia="ru-RU"/>
        </w:rPr>
        <w:t>analysed</w:t>
      </w:r>
      <w:proofErr w:type="spellEnd"/>
      <w:r w:rsidRPr="001E2599">
        <w:rPr>
          <w:rFonts w:ascii="Times New Roman" w:eastAsia="Times New Roman" w:hAnsi="Times New Roman" w:cs="Times New Roman"/>
          <w:color w:val="000000"/>
          <w:sz w:val="24"/>
          <w:szCs w:val="24"/>
          <w:vertAlign w:val="superscript"/>
          <w:lang w:val="en-US" w:eastAsia="ru-RU"/>
        </w:rPr>
        <w:t xml:space="preserve"> sequence. An each comparing resulted in filling up a matrix </w:t>
      </w:r>
      <w:proofErr w:type="gramStart"/>
      <w:r w:rsidRPr="001E2599">
        <w:rPr>
          <w:rFonts w:ascii="Times New Roman" w:eastAsia="Times New Roman" w:hAnsi="Times New Roman" w:cs="Times New Roman"/>
          <w:b/>
          <w:bCs/>
          <w:color w:val="000000"/>
          <w:sz w:val="24"/>
          <w:szCs w:val="24"/>
          <w:vertAlign w:val="superscript"/>
          <w:lang w:val="en-US" w:eastAsia="ru-RU"/>
        </w:rPr>
        <w:t>M(</w:t>
      </w:r>
      <w:proofErr w:type="gramEnd"/>
      <w:r w:rsidRPr="001E2599">
        <w:rPr>
          <w:rFonts w:ascii="Times New Roman" w:eastAsia="Times New Roman" w:hAnsi="Times New Roman" w:cs="Times New Roman"/>
          <w:b/>
          <w:bCs/>
          <w:color w:val="000000"/>
          <w:sz w:val="24"/>
          <w:szCs w:val="24"/>
          <w:vertAlign w:val="superscript"/>
          <w:lang w:val="en-US" w:eastAsia="ru-RU"/>
        </w:rPr>
        <w:t>4,n)</w:t>
      </w:r>
      <w:r w:rsidRPr="001E2599">
        <w:rPr>
          <w:rFonts w:ascii="Times New Roman" w:eastAsia="Times New Roman" w:hAnsi="Times New Roman" w:cs="Times New Roman"/>
          <w:color w:val="000000"/>
          <w:sz w:val="24"/>
          <w:szCs w:val="24"/>
          <w:vertAlign w:val="superscript"/>
          <w:lang w:val="en-US" w:eastAsia="ru-RU"/>
        </w:rPr>
        <w:t>. An element </w:t>
      </w:r>
      <w:proofErr w:type="gramStart"/>
      <w:r w:rsidRPr="001E2599">
        <w:rPr>
          <w:rFonts w:ascii="Times New Roman" w:eastAsia="Times New Roman" w:hAnsi="Times New Roman" w:cs="Times New Roman"/>
          <w:b/>
          <w:bCs/>
          <w:color w:val="000000"/>
          <w:sz w:val="24"/>
          <w:szCs w:val="24"/>
          <w:vertAlign w:val="superscript"/>
          <w:lang w:val="en-US" w:eastAsia="ru-RU"/>
        </w:rPr>
        <w:t>M(</w:t>
      </w:r>
      <w:proofErr w:type="spellStart"/>
      <w:proofErr w:type="gramEnd"/>
      <w:r w:rsidRPr="001E2599">
        <w:rPr>
          <w:rFonts w:ascii="Times New Roman" w:eastAsia="Times New Roman" w:hAnsi="Times New Roman" w:cs="Times New Roman"/>
          <w:b/>
          <w:bCs/>
          <w:color w:val="000000"/>
          <w:sz w:val="24"/>
          <w:szCs w:val="24"/>
          <w:vertAlign w:val="superscript"/>
          <w:lang w:val="en-US" w:eastAsia="ru-RU"/>
        </w:rPr>
        <w:t>i,j</w:t>
      </w:r>
      <w:proofErr w:type="spellEnd"/>
      <w:r w:rsidRPr="001E2599">
        <w:rPr>
          <w:rFonts w:ascii="Times New Roman" w:eastAsia="Times New Roman" w:hAnsi="Times New Roman" w:cs="Times New Roman"/>
          <w:b/>
          <w:bCs/>
          <w:color w:val="000000"/>
          <w:sz w:val="24"/>
          <w:szCs w:val="24"/>
          <w:vertAlign w:val="superscript"/>
          <w:lang w:val="en-US" w:eastAsia="ru-RU"/>
        </w:rPr>
        <w:t>)</w:t>
      </w:r>
      <w:r w:rsidRPr="001E2599">
        <w:rPr>
          <w:rFonts w:ascii="Times New Roman" w:eastAsia="Times New Roman" w:hAnsi="Times New Roman" w:cs="Times New Roman"/>
          <w:color w:val="000000"/>
          <w:sz w:val="24"/>
          <w:szCs w:val="24"/>
          <w:vertAlign w:val="superscript"/>
          <w:lang w:val="en-US" w:eastAsia="ru-RU"/>
        </w:rPr>
        <w:t> of the matrix showed a quantity of nucleotides of </w:t>
      </w:r>
      <w:proofErr w:type="spellStart"/>
      <w:r w:rsidRPr="001E2599">
        <w:rPr>
          <w:rFonts w:ascii="Times New Roman" w:eastAsia="Times New Roman" w:hAnsi="Times New Roman" w:cs="Times New Roman"/>
          <w:b/>
          <w:bCs/>
          <w:color w:val="000000"/>
          <w:sz w:val="24"/>
          <w:szCs w:val="24"/>
          <w:vertAlign w:val="superscript"/>
          <w:lang w:val="en-US" w:eastAsia="ru-RU"/>
        </w:rPr>
        <w:t>i</w:t>
      </w:r>
      <w:proofErr w:type="spellEnd"/>
      <w:r w:rsidRPr="001E2599">
        <w:rPr>
          <w:rFonts w:ascii="Times New Roman" w:eastAsia="Times New Roman" w:hAnsi="Times New Roman" w:cs="Times New Roman"/>
          <w:color w:val="000000"/>
          <w:sz w:val="24"/>
          <w:szCs w:val="24"/>
          <w:vertAlign w:val="superscript"/>
          <w:lang w:val="en-US" w:eastAsia="ru-RU"/>
        </w:rPr>
        <w:t>-kind (</w:t>
      </w:r>
      <w:proofErr w:type="spellStart"/>
      <w:r w:rsidRPr="001E2599">
        <w:rPr>
          <w:rFonts w:ascii="Times New Roman" w:eastAsia="Times New Roman" w:hAnsi="Times New Roman" w:cs="Times New Roman"/>
          <w:color w:val="000000"/>
          <w:sz w:val="24"/>
          <w:szCs w:val="24"/>
          <w:vertAlign w:val="superscript"/>
          <w:lang w:val="en-US" w:eastAsia="ru-RU"/>
        </w:rPr>
        <w:t>i</w:t>
      </w:r>
      <w:proofErr w:type="spellEnd"/>
      <w:r w:rsidRPr="001E2599">
        <w:rPr>
          <w:rFonts w:ascii="Times New Roman" w:eastAsia="Times New Roman" w:hAnsi="Times New Roman" w:cs="Times New Roman"/>
          <w:color w:val="000000"/>
          <w:sz w:val="24"/>
          <w:szCs w:val="24"/>
          <w:vertAlign w:val="superscript"/>
          <w:lang w:val="en-US" w:eastAsia="ru-RU"/>
        </w:rPr>
        <w:t>=A, T, C, G) which stood opposite a letter </w:t>
      </w:r>
      <w:r w:rsidRPr="001E2599">
        <w:rPr>
          <w:rFonts w:ascii="Times New Roman" w:eastAsia="Times New Roman" w:hAnsi="Times New Roman" w:cs="Times New Roman"/>
          <w:b/>
          <w:bCs/>
          <w:color w:val="000000"/>
          <w:sz w:val="24"/>
          <w:szCs w:val="24"/>
          <w:vertAlign w:val="superscript"/>
          <w:lang w:val="en-US" w:eastAsia="ru-RU"/>
        </w:rPr>
        <w:t>S(j)</w:t>
      </w:r>
      <w:r w:rsidRPr="001E2599">
        <w:rPr>
          <w:rFonts w:ascii="Times New Roman" w:eastAsia="Times New Roman" w:hAnsi="Times New Roman" w:cs="Times New Roman"/>
          <w:color w:val="000000"/>
          <w:sz w:val="24"/>
          <w:szCs w:val="24"/>
          <w:vertAlign w:val="superscript"/>
          <w:lang w:val="en-US" w:eastAsia="ru-RU"/>
        </w:rPr>
        <w:t> on the artificial sequence. The double mutual information value</w:t>
      </w:r>
      <w:r w:rsidRPr="001E2599">
        <w:rPr>
          <w:rFonts w:ascii="Times New Roman" w:eastAsia="Times New Roman" w:hAnsi="Times New Roman" w:cs="Times New Roman"/>
          <w:b/>
          <w:bCs/>
          <w:color w:val="000000"/>
          <w:sz w:val="24"/>
          <w:szCs w:val="24"/>
          <w:vertAlign w:val="superscript"/>
          <w:lang w:val="en-US" w:eastAsia="ru-RU"/>
        </w:rPr>
        <w:t> 2I</w:t>
      </w:r>
      <w:r w:rsidRPr="001E2599">
        <w:rPr>
          <w:rFonts w:ascii="Times New Roman" w:eastAsia="Times New Roman" w:hAnsi="Times New Roman" w:cs="Times New Roman"/>
          <w:color w:val="000000"/>
          <w:sz w:val="24"/>
          <w:szCs w:val="24"/>
          <w:vertAlign w:val="superscript"/>
          <w:lang w:val="en-US" w:eastAsia="ru-RU"/>
        </w:rPr>
        <w:t> was chosen as a measure of similarity, and it was counted proceeding from </w:t>
      </w:r>
      <w:proofErr w:type="gramStart"/>
      <w:r w:rsidRPr="001E2599">
        <w:rPr>
          <w:rFonts w:ascii="Times New Roman" w:eastAsia="Times New Roman" w:hAnsi="Times New Roman" w:cs="Times New Roman"/>
          <w:b/>
          <w:bCs/>
          <w:color w:val="000000"/>
          <w:sz w:val="24"/>
          <w:szCs w:val="24"/>
          <w:vertAlign w:val="superscript"/>
          <w:lang w:val="en-US" w:eastAsia="ru-RU"/>
        </w:rPr>
        <w:t>M(</w:t>
      </w:r>
      <w:proofErr w:type="gramEnd"/>
      <w:r w:rsidRPr="001E2599">
        <w:rPr>
          <w:rFonts w:ascii="Times New Roman" w:eastAsia="Times New Roman" w:hAnsi="Times New Roman" w:cs="Times New Roman"/>
          <w:b/>
          <w:bCs/>
          <w:color w:val="000000"/>
          <w:sz w:val="24"/>
          <w:szCs w:val="24"/>
          <w:vertAlign w:val="superscript"/>
          <w:lang w:val="en-US" w:eastAsia="ru-RU"/>
        </w:rPr>
        <w:t>4,n)</w:t>
      </w:r>
      <w:r w:rsidRPr="001E2599">
        <w:rPr>
          <w:rFonts w:ascii="Times New Roman" w:eastAsia="Times New Roman" w:hAnsi="Times New Roman" w:cs="Times New Roman"/>
          <w:color w:val="000000"/>
          <w:sz w:val="24"/>
          <w:szCs w:val="24"/>
          <w:vertAlign w:val="superscript"/>
          <w:lang w:val="en-US" w:eastAsia="ru-RU"/>
        </w:rPr>
        <w:t xml:space="preserve"> matrix [1, 2]. An independent varying of both left and right boarders of the artificial sequence together with DNA sequence </w:t>
      </w:r>
      <w:proofErr w:type="gramStart"/>
      <w:r w:rsidRPr="001E2599">
        <w:rPr>
          <w:rFonts w:ascii="Times New Roman" w:eastAsia="Times New Roman" w:hAnsi="Times New Roman" w:cs="Times New Roman"/>
          <w:color w:val="000000"/>
          <w:sz w:val="24"/>
          <w:szCs w:val="24"/>
          <w:vertAlign w:val="superscript"/>
          <w:lang w:val="en-US" w:eastAsia="ru-RU"/>
        </w:rPr>
        <w:t>was used</w:t>
      </w:r>
      <w:proofErr w:type="gramEnd"/>
      <w:r w:rsidRPr="001E2599">
        <w:rPr>
          <w:rFonts w:ascii="Times New Roman" w:eastAsia="Times New Roman" w:hAnsi="Times New Roman" w:cs="Times New Roman"/>
          <w:color w:val="000000"/>
          <w:sz w:val="24"/>
          <w:szCs w:val="24"/>
          <w:vertAlign w:val="superscript"/>
          <w:lang w:val="en-US" w:eastAsia="ru-RU"/>
        </w:rPr>
        <w:t xml:space="preserve"> for the search of periodicity region whose total length was unknown before. Though this method has been earlier described [1, 2], its application was impossible in a case of small samples, that is when a value of any </w:t>
      </w:r>
      <w:proofErr w:type="gramStart"/>
      <w:r w:rsidRPr="001E2599">
        <w:rPr>
          <w:rFonts w:ascii="Times New Roman" w:eastAsia="Times New Roman" w:hAnsi="Times New Roman" w:cs="Times New Roman"/>
          <w:b/>
          <w:bCs/>
          <w:color w:val="000000"/>
          <w:sz w:val="24"/>
          <w:szCs w:val="24"/>
          <w:vertAlign w:val="superscript"/>
          <w:lang w:val="en-US" w:eastAsia="ru-RU"/>
        </w:rPr>
        <w:t>M(</w:t>
      </w:r>
      <w:proofErr w:type="spellStart"/>
      <w:proofErr w:type="gramEnd"/>
      <w:r w:rsidRPr="001E2599">
        <w:rPr>
          <w:rFonts w:ascii="Times New Roman" w:eastAsia="Times New Roman" w:hAnsi="Times New Roman" w:cs="Times New Roman"/>
          <w:b/>
          <w:bCs/>
          <w:color w:val="000000"/>
          <w:sz w:val="24"/>
          <w:szCs w:val="24"/>
          <w:vertAlign w:val="superscript"/>
          <w:lang w:val="en-US" w:eastAsia="ru-RU"/>
        </w:rPr>
        <w:t>i,j</w:t>
      </w:r>
      <w:proofErr w:type="spellEnd"/>
      <w:r w:rsidRPr="001E2599">
        <w:rPr>
          <w:rFonts w:ascii="Times New Roman" w:eastAsia="Times New Roman" w:hAnsi="Times New Roman" w:cs="Times New Roman"/>
          <w:b/>
          <w:bCs/>
          <w:color w:val="000000"/>
          <w:sz w:val="24"/>
          <w:szCs w:val="24"/>
          <w:vertAlign w:val="superscript"/>
          <w:lang w:val="en-US" w:eastAsia="ru-RU"/>
        </w:rPr>
        <w:t>)</w:t>
      </w:r>
      <w:r w:rsidRPr="001E2599">
        <w:rPr>
          <w:rFonts w:ascii="Times New Roman" w:eastAsia="Times New Roman" w:hAnsi="Times New Roman" w:cs="Times New Roman"/>
          <w:color w:val="000000"/>
          <w:sz w:val="24"/>
          <w:szCs w:val="24"/>
          <w:vertAlign w:val="superscript"/>
          <w:lang w:val="en-US" w:eastAsia="ru-RU"/>
        </w:rPr>
        <w:t> element is less than 5. Then the double mutual information value </w:t>
      </w:r>
      <w:r w:rsidRPr="001E2599">
        <w:rPr>
          <w:rFonts w:ascii="Times New Roman" w:eastAsia="Times New Roman" w:hAnsi="Times New Roman" w:cs="Times New Roman"/>
          <w:b/>
          <w:bCs/>
          <w:color w:val="000000"/>
          <w:sz w:val="24"/>
          <w:szCs w:val="24"/>
          <w:vertAlign w:val="superscript"/>
          <w:lang w:val="en-US" w:eastAsia="ru-RU"/>
        </w:rPr>
        <w:t>2I</w:t>
      </w:r>
      <w:r w:rsidRPr="001E2599">
        <w:rPr>
          <w:rFonts w:ascii="Times New Roman" w:eastAsia="Times New Roman" w:hAnsi="Times New Roman" w:cs="Times New Roman"/>
          <w:color w:val="000000"/>
          <w:sz w:val="24"/>
          <w:szCs w:val="24"/>
          <w:vertAlign w:val="superscript"/>
          <w:lang w:val="en-US" w:eastAsia="ru-RU"/>
        </w:rPr>
        <w:t> varies from </w:t>
      </w:r>
      <w:r w:rsidRPr="001E2599">
        <w:rPr>
          <w:rFonts w:ascii="Times New Roman" w:eastAsia="Times New Roman" w:hAnsi="Times New Roman" w:cs="Times New Roman"/>
          <w:noProof/>
          <w:color w:val="000000"/>
          <w:sz w:val="24"/>
          <w:szCs w:val="24"/>
          <w:vertAlign w:val="subscript"/>
          <w:lang w:eastAsia="ru-RU"/>
        </w:rPr>
        <w:drawing>
          <wp:inline distT="0" distB="0" distL="0" distR="0">
            <wp:extent cx="69215" cy="155575"/>
            <wp:effectExtent l="0" t="0" r="6985" b="0"/>
            <wp:docPr id="3" name="Рисунок 3" descr="http://www.bionet.nsc.ru/meeting/bgrs/thesis/71/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71/h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55575"/>
                    </a:xfrm>
                    <a:prstGeom prst="rect">
                      <a:avLst/>
                    </a:prstGeom>
                    <a:noFill/>
                    <a:ln>
                      <a:noFill/>
                    </a:ln>
                  </pic:spPr>
                </pic:pic>
              </a:graphicData>
            </a:graphic>
          </wp:inline>
        </w:drawing>
      </w:r>
      <w:r w:rsidRPr="001E2599">
        <w:rPr>
          <w:rFonts w:ascii="Times New Roman" w:eastAsia="Times New Roman" w:hAnsi="Times New Roman" w:cs="Times New Roman"/>
          <w:color w:val="000000"/>
          <w:sz w:val="24"/>
          <w:szCs w:val="24"/>
          <w:vertAlign w:val="subscript"/>
          <w:lang w:val="en-US" w:eastAsia="ru-RU"/>
        </w:rPr>
        <w:t> </w:t>
      </w:r>
      <w:proofErr w:type="gramStart"/>
      <w:r w:rsidRPr="001E2599">
        <w:rPr>
          <w:rFonts w:ascii="Times New Roman" w:eastAsia="Times New Roman" w:hAnsi="Times New Roman" w:cs="Times New Roman"/>
          <w:b/>
          <w:bCs/>
          <w:color w:val="000000"/>
          <w:sz w:val="24"/>
          <w:szCs w:val="24"/>
          <w:vertAlign w:val="superscript"/>
          <w:lang w:val="en-US" w:eastAsia="ru-RU"/>
        </w:rPr>
        <w:t>2</w:t>
      </w:r>
      <w:proofErr w:type="gramEnd"/>
      <w:r w:rsidRPr="001E2599">
        <w:rPr>
          <w:rFonts w:ascii="Times New Roman" w:eastAsia="Times New Roman" w:hAnsi="Times New Roman" w:cs="Times New Roman"/>
          <w:color w:val="000000"/>
          <w:sz w:val="24"/>
          <w:szCs w:val="24"/>
          <w:vertAlign w:val="superscript"/>
          <w:lang w:val="en-US" w:eastAsia="ru-RU"/>
        </w:rPr>
        <w:t xml:space="preserve"> distribution, and one cannot appreciate precisely a probability of that the latent periodicity arose by accident. Such a situation usually </w:t>
      </w:r>
      <w:proofErr w:type="gramStart"/>
      <w:r w:rsidRPr="001E2599">
        <w:rPr>
          <w:rFonts w:ascii="Times New Roman" w:eastAsia="Times New Roman" w:hAnsi="Times New Roman" w:cs="Times New Roman"/>
          <w:color w:val="000000"/>
          <w:sz w:val="24"/>
          <w:szCs w:val="24"/>
          <w:vertAlign w:val="superscript"/>
          <w:lang w:val="en-US" w:eastAsia="ru-RU"/>
        </w:rPr>
        <w:t>occurs,</w:t>
      </w:r>
      <w:proofErr w:type="gramEnd"/>
      <w:r w:rsidRPr="001E2599">
        <w:rPr>
          <w:rFonts w:ascii="Times New Roman" w:eastAsia="Times New Roman" w:hAnsi="Times New Roman" w:cs="Times New Roman"/>
          <w:color w:val="000000"/>
          <w:sz w:val="24"/>
          <w:szCs w:val="24"/>
          <w:vertAlign w:val="superscript"/>
          <w:lang w:val="en-US" w:eastAsia="ru-RU"/>
        </w:rPr>
        <w:t xml:space="preserve"> if an </w:t>
      </w:r>
      <w:proofErr w:type="spellStart"/>
      <w:r w:rsidRPr="001E2599">
        <w:rPr>
          <w:rFonts w:ascii="Times New Roman" w:eastAsia="Times New Roman" w:hAnsi="Times New Roman" w:cs="Times New Roman"/>
          <w:color w:val="000000"/>
          <w:sz w:val="24"/>
          <w:szCs w:val="24"/>
          <w:vertAlign w:val="superscript"/>
          <w:lang w:val="en-US" w:eastAsia="ru-RU"/>
        </w:rPr>
        <w:t>analysed</w:t>
      </w:r>
      <w:proofErr w:type="spellEnd"/>
      <w:r w:rsidRPr="001E2599">
        <w:rPr>
          <w:rFonts w:ascii="Times New Roman" w:eastAsia="Times New Roman" w:hAnsi="Times New Roman" w:cs="Times New Roman"/>
          <w:color w:val="000000"/>
          <w:sz w:val="24"/>
          <w:szCs w:val="24"/>
          <w:vertAlign w:val="superscript"/>
          <w:lang w:val="en-US" w:eastAsia="ru-RU"/>
        </w:rPr>
        <w:t xml:space="preserve"> sequence is less long then 20</w:t>
      </w:r>
      <w:r w:rsidRPr="001E2599">
        <w:rPr>
          <w:rFonts w:ascii="Times New Roman" w:eastAsia="Times New Roman" w:hAnsi="Times New Roman" w:cs="Times New Roman"/>
          <w:b/>
          <w:bCs/>
          <w:color w:val="000000"/>
          <w:sz w:val="24"/>
          <w:szCs w:val="24"/>
          <w:vertAlign w:val="superscript"/>
          <w:lang w:val="en-US" w:eastAsia="ru-RU"/>
        </w:rPr>
        <w:t>n</w:t>
      </w:r>
      <w:r w:rsidRPr="001E2599">
        <w:rPr>
          <w:rFonts w:ascii="Times New Roman" w:eastAsia="Times New Roman" w:hAnsi="Times New Roman" w:cs="Times New Roman"/>
          <w:color w:val="000000"/>
          <w:sz w:val="24"/>
          <w:szCs w:val="24"/>
          <w:vertAlign w:val="superscript"/>
          <w:lang w:val="en-US" w:eastAsia="ru-RU"/>
        </w:rPr>
        <w:t> bases, here </w:t>
      </w:r>
      <w:r w:rsidRPr="001E2599">
        <w:rPr>
          <w:rFonts w:ascii="Times New Roman" w:eastAsia="Times New Roman" w:hAnsi="Times New Roman" w:cs="Times New Roman"/>
          <w:b/>
          <w:bCs/>
          <w:color w:val="000000"/>
          <w:sz w:val="24"/>
          <w:szCs w:val="24"/>
          <w:vertAlign w:val="superscript"/>
          <w:lang w:val="en-US" w:eastAsia="ru-RU"/>
        </w:rPr>
        <w:t>n</w:t>
      </w:r>
      <w:r w:rsidRPr="001E2599">
        <w:rPr>
          <w:rFonts w:ascii="Times New Roman" w:eastAsia="Times New Roman" w:hAnsi="Times New Roman" w:cs="Times New Roman"/>
          <w:color w:val="000000"/>
          <w:sz w:val="24"/>
          <w:szCs w:val="24"/>
          <w:vertAlign w:val="superscript"/>
          <w:lang w:val="en-US" w:eastAsia="ru-RU"/>
        </w:rPr>
        <w:t> is a period’s length.</w:t>
      </w:r>
    </w:p>
    <w:p w:rsidR="001E2599" w:rsidRPr="001E2599" w:rsidRDefault="001E2599" w:rsidP="001E259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E2599">
        <w:rPr>
          <w:rFonts w:ascii="Times New Roman" w:eastAsia="Times New Roman" w:hAnsi="Times New Roman" w:cs="Times New Roman"/>
          <w:color w:val="000000"/>
          <w:sz w:val="24"/>
          <w:szCs w:val="24"/>
          <w:vertAlign w:val="superscript"/>
          <w:lang w:val="en-US" w:eastAsia="ru-RU"/>
        </w:rPr>
        <w:t xml:space="preserve">A Monte Carlo method [3] </w:t>
      </w:r>
      <w:proofErr w:type="gramStart"/>
      <w:r w:rsidRPr="001E2599">
        <w:rPr>
          <w:rFonts w:ascii="Times New Roman" w:eastAsia="Times New Roman" w:hAnsi="Times New Roman" w:cs="Times New Roman"/>
          <w:color w:val="000000"/>
          <w:sz w:val="24"/>
          <w:szCs w:val="24"/>
          <w:vertAlign w:val="superscript"/>
          <w:lang w:val="en-US" w:eastAsia="ru-RU"/>
        </w:rPr>
        <w:t>has been used</w:t>
      </w:r>
      <w:proofErr w:type="gramEnd"/>
      <w:r w:rsidRPr="001E2599">
        <w:rPr>
          <w:rFonts w:ascii="Times New Roman" w:eastAsia="Times New Roman" w:hAnsi="Times New Roman" w:cs="Times New Roman"/>
          <w:color w:val="000000"/>
          <w:sz w:val="24"/>
          <w:szCs w:val="24"/>
          <w:vertAlign w:val="superscript"/>
          <w:lang w:val="en-US" w:eastAsia="ru-RU"/>
        </w:rPr>
        <w:t xml:space="preserve"> to take into consideration the influence of small samples. The method generated casual matrixes </w:t>
      </w:r>
      <w:proofErr w:type="gramStart"/>
      <w:r w:rsidRPr="001E2599">
        <w:rPr>
          <w:rFonts w:ascii="Times New Roman" w:eastAsia="Times New Roman" w:hAnsi="Times New Roman" w:cs="Times New Roman"/>
          <w:b/>
          <w:bCs/>
          <w:color w:val="000000"/>
          <w:sz w:val="24"/>
          <w:szCs w:val="24"/>
          <w:vertAlign w:val="superscript"/>
          <w:lang w:val="en-US" w:eastAsia="ru-RU"/>
        </w:rPr>
        <w:t>M(</w:t>
      </w:r>
      <w:proofErr w:type="gramEnd"/>
      <w:r w:rsidRPr="001E2599">
        <w:rPr>
          <w:rFonts w:ascii="Times New Roman" w:eastAsia="Times New Roman" w:hAnsi="Times New Roman" w:cs="Times New Roman"/>
          <w:b/>
          <w:bCs/>
          <w:color w:val="000000"/>
          <w:sz w:val="24"/>
          <w:szCs w:val="24"/>
          <w:vertAlign w:val="superscript"/>
          <w:lang w:val="en-US" w:eastAsia="ru-RU"/>
        </w:rPr>
        <w:t>4,n)</w:t>
      </w:r>
      <w:r w:rsidRPr="001E2599">
        <w:rPr>
          <w:rFonts w:ascii="Times New Roman" w:eastAsia="Times New Roman" w:hAnsi="Times New Roman" w:cs="Times New Roman"/>
          <w:color w:val="000000"/>
          <w:sz w:val="24"/>
          <w:szCs w:val="24"/>
          <w:vertAlign w:val="superscript"/>
          <w:lang w:val="en-US" w:eastAsia="ru-RU"/>
        </w:rPr>
        <w:t> which had the same sum over columns</w:t>
      </w:r>
    </w:p>
    <w:p w:rsidR="001E2599" w:rsidRPr="001E2599" w:rsidRDefault="001E2599" w:rsidP="001E2599">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1E2599">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342900"/>
            <wp:effectExtent l="0" t="0" r="0" b="0"/>
            <wp:wrapSquare wrapText="bothSides"/>
            <wp:docPr id="6" name="Рисунок 6" descr="http://www.bionet.nsc.ru/meeting/bgrs/thesis/71/ind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71/inde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599">
        <w:rPr>
          <w:rFonts w:ascii="Times New Roman" w:eastAsia="Times New Roman" w:hAnsi="Times New Roman" w:cs="Times New Roman"/>
          <w:color w:val="000000"/>
          <w:sz w:val="24"/>
          <w:szCs w:val="24"/>
          <w:vertAlign w:val="superscript"/>
          <w:lang w:val="en-US" w:eastAsia="ru-RU"/>
        </w:rPr>
        <w:t>(1)</w:t>
      </w:r>
    </w:p>
    <w:p w:rsidR="001E2599" w:rsidRPr="001E2599" w:rsidRDefault="001E2599" w:rsidP="001E259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1E2599">
        <w:rPr>
          <w:rFonts w:ascii="Times New Roman" w:eastAsia="Times New Roman" w:hAnsi="Times New Roman" w:cs="Times New Roman"/>
          <w:color w:val="000000"/>
          <w:sz w:val="24"/>
          <w:szCs w:val="24"/>
          <w:vertAlign w:val="superscript"/>
          <w:lang w:val="en-US" w:eastAsia="ru-RU"/>
        </w:rPr>
        <w:t>and</w:t>
      </w:r>
      <w:proofErr w:type="gramEnd"/>
      <w:r w:rsidRPr="001E2599">
        <w:rPr>
          <w:rFonts w:ascii="Times New Roman" w:eastAsia="Times New Roman" w:hAnsi="Times New Roman" w:cs="Times New Roman"/>
          <w:color w:val="000000"/>
          <w:sz w:val="24"/>
          <w:szCs w:val="24"/>
          <w:vertAlign w:val="superscript"/>
          <w:lang w:val="en-US" w:eastAsia="ru-RU"/>
        </w:rPr>
        <w:t xml:space="preserve"> over rows</w:t>
      </w:r>
    </w:p>
    <w:p w:rsidR="001E2599" w:rsidRPr="001E2599" w:rsidRDefault="001E2599" w:rsidP="001E2599">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1E2599">
        <w:rPr>
          <w:rFonts w:ascii="Times New Roman" w:eastAsia="Times New Roman" w:hAnsi="Times New Roman" w:cs="Times New Roman"/>
          <w:color w:val="000000"/>
          <w:sz w:val="24"/>
          <w:szCs w:val="24"/>
          <w:vertAlign w:val="superscript"/>
          <w:lang w:val="en-US" w:eastAsia="ru-RU"/>
        </w:rPr>
        <w:t> </w:t>
      </w:r>
      <w:r w:rsidRPr="001E2599">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323850"/>
            <wp:effectExtent l="0" t="0" r="0" b="0"/>
            <wp:wrapSquare wrapText="bothSides"/>
            <wp:docPr id="5" name="Рисунок 5" descr="http://www.bionet.nsc.ru/meeting/bgrs/thesis/71/inde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71/index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599">
        <w:rPr>
          <w:rFonts w:ascii="Times New Roman" w:eastAsia="Times New Roman" w:hAnsi="Times New Roman" w:cs="Times New Roman"/>
          <w:color w:val="000000"/>
          <w:sz w:val="24"/>
          <w:szCs w:val="24"/>
          <w:vertAlign w:val="superscript"/>
          <w:lang w:val="en-US" w:eastAsia="ru-RU"/>
        </w:rPr>
        <w:t>(2)</w:t>
      </w:r>
    </w:p>
    <w:p w:rsidR="001E2599" w:rsidRPr="001E2599" w:rsidRDefault="001E2599" w:rsidP="001E259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E2599">
        <w:rPr>
          <w:rFonts w:ascii="Times New Roman" w:eastAsia="Times New Roman" w:hAnsi="Times New Roman" w:cs="Times New Roman"/>
          <w:color w:val="000000"/>
          <w:sz w:val="24"/>
          <w:szCs w:val="24"/>
          <w:vertAlign w:val="superscript"/>
          <w:lang w:val="en-US" w:eastAsia="ru-RU"/>
        </w:rPr>
        <w:br/>
      </w:r>
      <w:proofErr w:type="gramStart"/>
      <w:r w:rsidRPr="001E2599">
        <w:rPr>
          <w:rFonts w:ascii="Times New Roman" w:eastAsia="Times New Roman" w:hAnsi="Times New Roman" w:cs="Times New Roman"/>
          <w:color w:val="000000"/>
          <w:sz w:val="24"/>
          <w:szCs w:val="24"/>
          <w:vertAlign w:val="superscript"/>
          <w:lang w:val="en-US" w:eastAsia="ru-RU"/>
        </w:rPr>
        <w:t>as</w:t>
      </w:r>
      <w:proofErr w:type="gramEnd"/>
      <w:r w:rsidRPr="001E2599">
        <w:rPr>
          <w:rFonts w:ascii="Times New Roman" w:eastAsia="Times New Roman" w:hAnsi="Times New Roman" w:cs="Times New Roman"/>
          <w:color w:val="000000"/>
          <w:sz w:val="24"/>
          <w:szCs w:val="24"/>
          <w:vertAlign w:val="superscript"/>
          <w:lang w:val="en-US" w:eastAsia="ru-RU"/>
        </w:rPr>
        <w:t xml:space="preserve"> matrix</w:t>
      </w:r>
      <w:r w:rsidRPr="001E2599">
        <w:rPr>
          <w:rFonts w:ascii="Times New Roman" w:eastAsia="Times New Roman" w:hAnsi="Times New Roman" w:cs="Times New Roman"/>
          <w:b/>
          <w:bCs/>
          <w:color w:val="000000"/>
          <w:sz w:val="24"/>
          <w:szCs w:val="24"/>
          <w:vertAlign w:val="superscript"/>
          <w:lang w:val="en-US" w:eastAsia="ru-RU"/>
        </w:rPr>
        <w:t> M(4,n)</w:t>
      </w:r>
      <w:r w:rsidRPr="001E2599">
        <w:rPr>
          <w:rFonts w:ascii="Times New Roman" w:eastAsia="Times New Roman" w:hAnsi="Times New Roman" w:cs="Times New Roman"/>
          <w:color w:val="000000"/>
          <w:sz w:val="24"/>
          <w:szCs w:val="24"/>
          <w:vertAlign w:val="superscript"/>
          <w:lang w:val="en-US" w:eastAsia="ru-RU"/>
        </w:rPr>
        <w:t>.</w:t>
      </w:r>
    </w:p>
    <w:p w:rsidR="001E2599" w:rsidRPr="001E2599" w:rsidRDefault="001E2599" w:rsidP="001E259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E2599">
        <w:rPr>
          <w:rFonts w:ascii="Times New Roman" w:eastAsia="Times New Roman" w:hAnsi="Times New Roman" w:cs="Times New Roman"/>
          <w:color w:val="000000"/>
          <w:sz w:val="24"/>
          <w:szCs w:val="24"/>
          <w:vertAlign w:val="superscript"/>
          <w:lang w:val="en-US" w:eastAsia="ru-RU"/>
        </w:rPr>
        <w:t>It was more convenient to make use of a value</w:t>
      </w:r>
      <w:r w:rsidRPr="001E2599">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80975"/>
            <wp:effectExtent l="0" t="0" r="0" b="9525"/>
            <wp:wrapSquare wrapText="bothSides"/>
            <wp:docPr id="4" name="Рисунок 4" descr="http://www.bionet.nsc.ru/meeting/bgrs/thesis/71/inde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71/index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599" w:rsidRPr="001E2599" w:rsidRDefault="001E2599" w:rsidP="001E2599">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1E2599">
        <w:rPr>
          <w:rFonts w:ascii="Times New Roman" w:eastAsia="Times New Roman" w:hAnsi="Times New Roman" w:cs="Times New Roman"/>
          <w:color w:val="000000"/>
          <w:sz w:val="24"/>
          <w:szCs w:val="24"/>
          <w:vertAlign w:val="superscript"/>
          <w:lang w:val="en-US" w:eastAsia="ru-RU"/>
        </w:rPr>
        <w:t>(3)</w:t>
      </w:r>
    </w:p>
    <w:p w:rsidR="001E2599" w:rsidRPr="001E2599" w:rsidRDefault="001E2599" w:rsidP="001E259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1E2599">
        <w:rPr>
          <w:rFonts w:ascii="Times New Roman" w:eastAsia="Times New Roman" w:hAnsi="Times New Roman" w:cs="Times New Roman"/>
          <w:color w:val="000000"/>
          <w:sz w:val="24"/>
          <w:szCs w:val="24"/>
          <w:vertAlign w:val="superscript"/>
          <w:lang w:val="en-US" w:eastAsia="ru-RU"/>
        </w:rPr>
        <w:t>as</w:t>
      </w:r>
      <w:proofErr w:type="gramEnd"/>
      <w:r w:rsidRPr="001E2599">
        <w:rPr>
          <w:rFonts w:ascii="Times New Roman" w:eastAsia="Times New Roman" w:hAnsi="Times New Roman" w:cs="Times New Roman"/>
          <w:color w:val="000000"/>
          <w:sz w:val="24"/>
          <w:szCs w:val="24"/>
          <w:vertAlign w:val="superscript"/>
          <w:lang w:val="en-US" w:eastAsia="ru-RU"/>
        </w:rPr>
        <w:t xml:space="preserve"> a measure of accident led to appearance of periodic structure on nucleotide sequence. </w:t>
      </w:r>
      <w:proofErr w:type="gramStart"/>
      <w:r w:rsidRPr="001E2599">
        <w:rPr>
          <w:rFonts w:ascii="Times New Roman" w:eastAsia="Times New Roman" w:hAnsi="Times New Roman" w:cs="Times New Roman"/>
          <w:b/>
          <w:bCs/>
          <w:color w:val="000000"/>
          <w:sz w:val="24"/>
          <w:szCs w:val="24"/>
          <w:vertAlign w:val="superscript"/>
          <w:lang w:val="en-US" w:eastAsia="ru-RU"/>
        </w:rPr>
        <w:t>I'</w:t>
      </w:r>
      <w:r w:rsidRPr="001E2599">
        <w:rPr>
          <w:rFonts w:ascii="Times New Roman" w:eastAsia="Times New Roman" w:hAnsi="Times New Roman" w:cs="Times New Roman"/>
          <w:b/>
          <w:bCs/>
          <w:color w:val="000000"/>
          <w:sz w:val="24"/>
          <w:szCs w:val="24"/>
          <w:vertAlign w:val="subscript"/>
          <w:lang w:val="en-US" w:eastAsia="ru-RU"/>
        </w:rPr>
        <w:t>m</w:t>
      </w:r>
      <w:r w:rsidRPr="001E2599">
        <w:rPr>
          <w:rFonts w:ascii="Times New Roman" w:eastAsia="Times New Roman" w:hAnsi="Times New Roman" w:cs="Times New Roman"/>
          <w:color w:val="000000"/>
          <w:sz w:val="24"/>
          <w:szCs w:val="24"/>
          <w:vertAlign w:val="superscript"/>
          <w:lang w:val="en-US" w:eastAsia="ru-RU"/>
        </w:rPr>
        <w:t> was</w:t>
      </w:r>
      <w:proofErr w:type="gramEnd"/>
      <w:r w:rsidRPr="001E2599">
        <w:rPr>
          <w:rFonts w:ascii="Times New Roman" w:eastAsia="Times New Roman" w:hAnsi="Times New Roman" w:cs="Times New Roman"/>
          <w:color w:val="000000"/>
          <w:sz w:val="24"/>
          <w:szCs w:val="24"/>
          <w:vertAlign w:val="superscript"/>
          <w:lang w:val="en-US" w:eastAsia="ru-RU"/>
        </w:rPr>
        <w:t xml:space="preserve"> a mean value of the mutual information </w:t>
      </w:r>
      <w:r w:rsidRPr="001E2599">
        <w:rPr>
          <w:rFonts w:ascii="Times New Roman" w:eastAsia="Times New Roman" w:hAnsi="Times New Roman" w:cs="Times New Roman"/>
          <w:b/>
          <w:bCs/>
          <w:color w:val="000000"/>
          <w:sz w:val="24"/>
          <w:szCs w:val="24"/>
          <w:vertAlign w:val="superscript"/>
          <w:lang w:val="en-US" w:eastAsia="ru-RU"/>
        </w:rPr>
        <w:t>I'</w:t>
      </w:r>
      <w:r w:rsidRPr="001E2599">
        <w:rPr>
          <w:rFonts w:ascii="Times New Roman" w:eastAsia="Times New Roman" w:hAnsi="Times New Roman" w:cs="Times New Roman"/>
          <w:color w:val="000000"/>
          <w:sz w:val="24"/>
          <w:szCs w:val="24"/>
          <w:vertAlign w:val="superscript"/>
          <w:lang w:val="en-US" w:eastAsia="ru-RU"/>
        </w:rPr>
        <w:t> over the set of </w:t>
      </w:r>
      <w:r w:rsidRPr="001E2599">
        <w:rPr>
          <w:rFonts w:ascii="Times New Roman" w:eastAsia="Times New Roman" w:hAnsi="Times New Roman" w:cs="Times New Roman"/>
          <w:b/>
          <w:bCs/>
          <w:color w:val="000000"/>
          <w:sz w:val="24"/>
          <w:szCs w:val="24"/>
          <w:vertAlign w:val="superscript"/>
          <w:lang w:val="en-US" w:eastAsia="ru-RU"/>
        </w:rPr>
        <w:t>M'</w:t>
      </w:r>
      <w:r w:rsidRPr="001E2599">
        <w:rPr>
          <w:rFonts w:ascii="Times New Roman" w:eastAsia="Times New Roman" w:hAnsi="Times New Roman" w:cs="Times New Roman"/>
          <w:color w:val="000000"/>
          <w:sz w:val="24"/>
          <w:szCs w:val="24"/>
          <w:vertAlign w:val="superscript"/>
          <w:lang w:val="en-US" w:eastAsia="ru-RU"/>
        </w:rPr>
        <w:t> matrixes, and s was equal to a square root of dispersion of the </w:t>
      </w:r>
      <w:r w:rsidRPr="001E2599">
        <w:rPr>
          <w:rFonts w:ascii="Times New Roman" w:eastAsia="Times New Roman" w:hAnsi="Times New Roman" w:cs="Times New Roman"/>
          <w:b/>
          <w:bCs/>
          <w:color w:val="000000"/>
          <w:sz w:val="24"/>
          <w:szCs w:val="24"/>
          <w:vertAlign w:val="superscript"/>
          <w:lang w:val="en-US" w:eastAsia="ru-RU"/>
        </w:rPr>
        <w:t>I'</w:t>
      </w:r>
      <w:r w:rsidRPr="001E2599">
        <w:rPr>
          <w:rFonts w:ascii="Times New Roman" w:eastAsia="Times New Roman" w:hAnsi="Times New Roman" w:cs="Times New Roman"/>
          <w:color w:val="000000"/>
          <w:sz w:val="24"/>
          <w:szCs w:val="24"/>
          <w:vertAlign w:val="superscript"/>
          <w:lang w:val="en-US" w:eastAsia="ru-RU"/>
        </w:rPr>
        <w:t> value over the set. According to conducted estimations </w:t>
      </w:r>
      <w:r w:rsidRPr="001E2599">
        <w:rPr>
          <w:rFonts w:ascii="Times New Roman" w:eastAsia="Times New Roman" w:hAnsi="Times New Roman" w:cs="Times New Roman"/>
          <w:b/>
          <w:bCs/>
          <w:color w:val="000000"/>
          <w:sz w:val="24"/>
          <w:szCs w:val="24"/>
          <w:vertAlign w:val="superscript"/>
          <w:lang w:val="en-US" w:eastAsia="ru-RU"/>
        </w:rPr>
        <w:t>Z</w:t>
      </w:r>
      <w:r w:rsidRPr="001E2599">
        <w:rPr>
          <w:rFonts w:ascii="Times New Roman" w:eastAsia="Times New Roman" w:hAnsi="Times New Roman" w:cs="Times New Roman"/>
          <w:color w:val="000000"/>
          <w:sz w:val="24"/>
          <w:szCs w:val="24"/>
          <w:vertAlign w:val="superscript"/>
          <w:lang w:val="en-US" w:eastAsia="ru-RU"/>
        </w:rPr>
        <w:t xml:space="preserve"> value </w:t>
      </w:r>
      <w:proofErr w:type="spellStart"/>
      <w:r w:rsidRPr="001E2599">
        <w:rPr>
          <w:rFonts w:ascii="Times New Roman" w:eastAsia="Times New Roman" w:hAnsi="Times New Roman" w:cs="Times New Roman"/>
          <w:color w:val="000000"/>
          <w:sz w:val="24"/>
          <w:szCs w:val="24"/>
          <w:vertAlign w:val="superscript"/>
          <w:lang w:val="en-US" w:eastAsia="ru-RU"/>
        </w:rPr>
        <w:t>equalled</w:t>
      </w:r>
      <w:proofErr w:type="spellEnd"/>
      <w:r w:rsidRPr="001E2599">
        <w:rPr>
          <w:rFonts w:ascii="Times New Roman" w:eastAsia="Times New Roman" w:hAnsi="Times New Roman" w:cs="Times New Roman"/>
          <w:color w:val="000000"/>
          <w:sz w:val="24"/>
          <w:szCs w:val="24"/>
          <w:vertAlign w:val="superscript"/>
          <w:lang w:val="en-US" w:eastAsia="ru-RU"/>
        </w:rPr>
        <w:t xml:space="preserve"> to </w:t>
      </w:r>
      <w:proofErr w:type="gramStart"/>
      <w:r w:rsidRPr="001E2599">
        <w:rPr>
          <w:rFonts w:ascii="Times New Roman" w:eastAsia="Times New Roman" w:hAnsi="Times New Roman" w:cs="Times New Roman"/>
          <w:color w:val="000000"/>
          <w:sz w:val="24"/>
          <w:szCs w:val="24"/>
          <w:vertAlign w:val="superscript"/>
          <w:lang w:val="en-US" w:eastAsia="ru-RU"/>
        </w:rPr>
        <w:t>5</w:t>
      </w:r>
      <w:proofErr w:type="gramEnd"/>
      <w:r w:rsidRPr="001E2599">
        <w:rPr>
          <w:rFonts w:ascii="Times New Roman" w:eastAsia="Times New Roman" w:hAnsi="Times New Roman" w:cs="Times New Roman"/>
          <w:color w:val="000000"/>
          <w:sz w:val="24"/>
          <w:szCs w:val="24"/>
          <w:vertAlign w:val="superscript"/>
          <w:lang w:val="en-US" w:eastAsia="ru-RU"/>
        </w:rPr>
        <w:t xml:space="preserve"> was correspond to the accidental probability of no more than 10-6. The values of </w:t>
      </w:r>
      <w:r w:rsidRPr="001E2599">
        <w:rPr>
          <w:rFonts w:ascii="Times New Roman" w:eastAsia="Times New Roman" w:hAnsi="Times New Roman" w:cs="Times New Roman"/>
          <w:b/>
          <w:bCs/>
          <w:color w:val="000000"/>
          <w:sz w:val="24"/>
          <w:szCs w:val="24"/>
          <w:vertAlign w:val="superscript"/>
          <w:lang w:val="en-US" w:eastAsia="ru-RU"/>
        </w:rPr>
        <w:t>Z</w:t>
      </w:r>
      <w:r w:rsidRPr="001E2599">
        <w:rPr>
          <w:rFonts w:ascii="Times New Roman" w:eastAsia="Times New Roman" w:hAnsi="Times New Roman" w:cs="Times New Roman"/>
          <w:color w:val="000000"/>
          <w:sz w:val="24"/>
          <w:szCs w:val="24"/>
          <w:vertAlign w:val="superscript"/>
          <w:lang w:val="en-US" w:eastAsia="ru-RU"/>
        </w:rPr>
        <w:t> </w:t>
      </w:r>
      <w:proofErr w:type="spellStart"/>
      <w:r w:rsidRPr="001E2599">
        <w:rPr>
          <w:rFonts w:ascii="Times New Roman" w:eastAsia="Times New Roman" w:hAnsi="Times New Roman" w:cs="Times New Roman"/>
          <w:color w:val="000000"/>
          <w:sz w:val="24"/>
          <w:szCs w:val="24"/>
          <w:vertAlign w:val="superscript"/>
          <w:lang w:val="en-US" w:eastAsia="ru-RU"/>
        </w:rPr>
        <w:t>grater</w:t>
      </w:r>
      <w:proofErr w:type="spellEnd"/>
      <w:r w:rsidRPr="001E2599">
        <w:rPr>
          <w:rFonts w:ascii="Times New Roman" w:eastAsia="Times New Roman" w:hAnsi="Times New Roman" w:cs="Times New Roman"/>
          <w:color w:val="000000"/>
          <w:sz w:val="24"/>
          <w:szCs w:val="24"/>
          <w:vertAlign w:val="superscript"/>
          <w:lang w:val="en-US" w:eastAsia="ru-RU"/>
        </w:rPr>
        <w:t xml:space="preserve"> than </w:t>
      </w:r>
      <w:proofErr w:type="gramStart"/>
      <w:r w:rsidRPr="001E2599">
        <w:rPr>
          <w:rFonts w:ascii="Times New Roman" w:eastAsia="Times New Roman" w:hAnsi="Times New Roman" w:cs="Times New Roman"/>
          <w:color w:val="000000"/>
          <w:sz w:val="24"/>
          <w:szCs w:val="24"/>
          <w:vertAlign w:val="superscript"/>
          <w:lang w:val="en-US" w:eastAsia="ru-RU"/>
        </w:rPr>
        <w:t>5</w:t>
      </w:r>
      <w:proofErr w:type="gramEnd"/>
      <w:r w:rsidRPr="001E2599">
        <w:rPr>
          <w:rFonts w:ascii="Times New Roman" w:eastAsia="Times New Roman" w:hAnsi="Times New Roman" w:cs="Times New Roman"/>
          <w:color w:val="000000"/>
          <w:sz w:val="24"/>
          <w:szCs w:val="24"/>
          <w:vertAlign w:val="superscript"/>
          <w:lang w:val="en-US" w:eastAsia="ru-RU"/>
        </w:rPr>
        <w:t xml:space="preserve"> were correspond to the more less </w:t>
      </w:r>
      <w:r w:rsidRPr="001E2599">
        <w:rPr>
          <w:rFonts w:ascii="Times New Roman" w:eastAsia="Times New Roman" w:hAnsi="Times New Roman" w:cs="Times New Roman"/>
          <w:color w:val="000000"/>
          <w:sz w:val="24"/>
          <w:szCs w:val="24"/>
          <w:vertAlign w:val="superscript"/>
          <w:lang w:val="en-US" w:eastAsia="ru-RU"/>
        </w:rPr>
        <w:lastRenderedPageBreak/>
        <w:t>probability. A spectrum of </w:t>
      </w:r>
      <w:r w:rsidRPr="001E2599">
        <w:rPr>
          <w:rFonts w:ascii="Times New Roman" w:eastAsia="Times New Roman" w:hAnsi="Times New Roman" w:cs="Times New Roman"/>
          <w:b/>
          <w:bCs/>
          <w:color w:val="000000"/>
          <w:sz w:val="24"/>
          <w:szCs w:val="24"/>
          <w:vertAlign w:val="superscript"/>
          <w:lang w:val="en-US" w:eastAsia="ru-RU"/>
        </w:rPr>
        <w:t>Z</w:t>
      </w:r>
      <w:r w:rsidRPr="001E2599">
        <w:rPr>
          <w:rFonts w:ascii="Times New Roman" w:eastAsia="Times New Roman" w:hAnsi="Times New Roman" w:cs="Times New Roman"/>
          <w:color w:val="000000"/>
          <w:sz w:val="24"/>
          <w:szCs w:val="24"/>
          <w:vertAlign w:val="superscript"/>
          <w:lang w:val="en-US" w:eastAsia="ru-RU"/>
        </w:rPr>
        <w:t> values for all possible period’s lengths </w:t>
      </w:r>
      <w:r w:rsidRPr="001E2599">
        <w:rPr>
          <w:rFonts w:ascii="Times New Roman" w:eastAsia="Times New Roman" w:hAnsi="Times New Roman" w:cs="Times New Roman"/>
          <w:b/>
          <w:bCs/>
          <w:color w:val="000000"/>
          <w:sz w:val="24"/>
          <w:szCs w:val="24"/>
          <w:vertAlign w:val="superscript"/>
          <w:lang w:val="en-US" w:eastAsia="ru-RU"/>
        </w:rPr>
        <w:t>n</w:t>
      </w:r>
      <w:r w:rsidRPr="001E2599">
        <w:rPr>
          <w:rFonts w:ascii="Times New Roman" w:eastAsia="Times New Roman" w:hAnsi="Times New Roman" w:cs="Times New Roman"/>
          <w:color w:val="000000"/>
          <w:sz w:val="24"/>
          <w:szCs w:val="24"/>
          <w:vertAlign w:val="superscript"/>
          <w:lang w:val="en-US" w:eastAsia="ru-RU"/>
        </w:rPr>
        <w:t xml:space="preserve"> was determined in the result of the calculations. Maximum period’s length was equal to </w:t>
      </w:r>
      <w:proofErr w:type="gramStart"/>
      <w:r w:rsidRPr="001E2599">
        <w:rPr>
          <w:rFonts w:ascii="Times New Roman" w:eastAsia="Times New Roman" w:hAnsi="Times New Roman" w:cs="Times New Roman"/>
          <w:color w:val="000000"/>
          <w:sz w:val="24"/>
          <w:szCs w:val="24"/>
          <w:vertAlign w:val="superscript"/>
          <w:lang w:val="en-US" w:eastAsia="ru-RU"/>
        </w:rPr>
        <w:t>one half</w:t>
      </w:r>
      <w:proofErr w:type="gramEnd"/>
      <w:r w:rsidRPr="001E2599">
        <w:rPr>
          <w:rFonts w:ascii="Times New Roman" w:eastAsia="Times New Roman" w:hAnsi="Times New Roman" w:cs="Times New Roman"/>
          <w:color w:val="000000"/>
          <w:sz w:val="24"/>
          <w:szCs w:val="24"/>
          <w:vertAlign w:val="superscript"/>
          <w:lang w:val="en-US" w:eastAsia="ru-RU"/>
        </w:rPr>
        <w:t xml:space="preserve"> of the full length of an </w:t>
      </w:r>
      <w:proofErr w:type="spellStart"/>
      <w:r w:rsidRPr="001E2599">
        <w:rPr>
          <w:rFonts w:ascii="Times New Roman" w:eastAsia="Times New Roman" w:hAnsi="Times New Roman" w:cs="Times New Roman"/>
          <w:color w:val="000000"/>
          <w:sz w:val="24"/>
          <w:szCs w:val="24"/>
          <w:vertAlign w:val="superscript"/>
          <w:lang w:val="en-US" w:eastAsia="ru-RU"/>
        </w:rPr>
        <w:t>analysed</w:t>
      </w:r>
      <w:proofErr w:type="spellEnd"/>
      <w:r w:rsidRPr="001E2599">
        <w:rPr>
          <w:rFonts w:ascii="Times New Roman" w:eastAsia="Times New Roman" w:hAnsi="Times New Roman" w:cs="Times New Roman"/>
          <w:color w:val="000000"/>
          <w:sz w:val="24"/>
          <w:szCs w:val="24"/>
          <w:vertAlign w:val="superscript"/>
          <w:lang w:val="en-US" w:eastAsia="ru-RU"/>
        </w:rPr>
        <w:t xml:space="preserve"> sequence. This allowed </w:t>
      </w:r>
      <w:proofErr w:type="gramStart"/>
      <w:r w:rsidRPr="001E2599">
        <w:rPr>
          <w:rFonts w:ascii="Times New Roman" w:eastAsia="Times New Roman" w:hAnsi="Times New Roman" w:cs="Times New Roman"/>
          <w:color w:val="000000"/>
          <w:sz w:val="24"/>
          <w:szCs w:val="24"/>
          <w:vertAlign w:val="superscript"/>
          <w:lang w:val="en-US" w:eastAsia="ru-RU"/>
        </w:rPr>
        <w:t>to reveal</w:t>
      </w:r>
      <w:proofErr w:type="gramEnd"/>
      <w:r w:rsidRPr="001E2599">
        <w:rPr>
          <w:rFonts w:ascii="Times New Roman" w:eastAsia="Times New Roman" w:hAnsi="Times New Roman" w:cs="Times New Roman"/>
          <w:color w:val="000000"/>
          <w:sz w:val="24"/>
          <w:szCs w:val="24"/>
          <w:vertAlign w:val="superscript"/>
          <w:lang w:val="en-US" w:eastAsia="ru-RU"/>
        </w:rPr>
        <w:t xml:space="preserve"> not only the latent periodicity but all possible duplications inside of a nucleotide sequence, also. The examples of </w:t>
      </w:r>
      <w:r w:rsidRPr="001E2599">
        <w:rPr>
          <w:rFonts w:ascii="Times New Roman" w:eastAsia="Times New Roman" w:hAnsi="Times New Roman" w:cs="Times New Roman"/>
          <w:b/>
          <w:bCs/>
          <w:color w:val="000000"/>
          <w:sz w:val="24"/>
          <w:szCs w:val="24"/>
          <w:vertAlign w:val="superscript"/>
          <w:lang w:val="en-US" w:eastAsia="ru-RU"/>
        </w:rPr>
        <w:t>Z</w:t>
      </w:r>
      <w:r w:rsidRPr="001E2599">
        <w:rPr>
          <w:rFonts w:ascii="Times New Roman" w:eastAsia="Times New Roman" w:hAnsi="Times New Roman" w:cs="Times New Roman"/>
          <w:color w:val="000000"/>
          <w:sz w:val="24"/>
          <w:szCs w:val="24"/>
          <w:vertAlign w:val="superscript"/>
          <w:lang w:val="en-US" w:eastAsia="ru-RU"/>
        </w:rPr>
        <w:t> spectra are shown in Figures 1</w:t>
      </w:r>
      <w:proofErr w:type="gramStart"/>
      <w:r w:rsidRPr="001E2599">
        <w:rPr>
          <w:rFonts w:ascii="Times New Roman" w:eastAsia="Times New Roman" w:hAnsi="Times New Roman" w:cs="Times New Roman"/>
          <w:color w:val="000000"/>
          <w:sz w:val="24"/>
          <w:szCs w:val="24"/>
          <w:vertAlign w:val="superscript"/>
          <w:lang w:val="en-US" w:eastAsia="ru-RU"/>
        </w:rPr>
        <w:t>,2</w:t>
      </w:r>
      <w:proofErr w:type="gramEnd"/>
      <w:r w:rsidRPr="001E2599">
        <w:rPr>
          <w:rFonts w:ascii="Times New Roman" w:eastAsia="Times New Roman" w:hAnsi="Times New Roman" w:cs="Times New Roman"/>
          <w:color w:val="000000"/>
          <w:sz w:val="24"/>
          <w:szCs w:val="24"/>
          <w:vertAlign w:val="superscript"/>
          <w:lang w:val="en-US" w:eastAsia="ru-RU"/>
        </w:rPr>
        <w:t>.</w:t>
      </w:r>
    </w:p>
    <w:p w:rsidR="001E2599" w:rsidRPr="001E2599" w:rsidRDefault="001E2599" w:rsidP="001E259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E2599">
        <w:rPr>
          <w:rFonts w:ascii="Times New Roman" w:eastAsia="Times New Roman" w:hAnsi="Times New Roman" w:cs="Times New Roman"/>
          <w:color w:val="000000"/>
          <w:sz w:val="24"/>
          <w:szCs w:val="24"/>
          <w:vertAlign w:val="superscript"/>
          <w:lang w:val="en-US" w:eastAsia="ru-RU"/>
        </w:rPr>
        <w:t xml:space="preserve">The latent periodicity in separate genes permits to suppose that these genes have probably arisen by numerous duplications of some DNA fragment (see Fig.1, for example). At present </w:t>
      </w:r>
      <w:proofErr w:type="gramStart"/>
      <w:r w:rsidRPr="001E2599">
        <w:rPr>
          <w:rFonts w:ascii="Times New Roman" w:eastAsia="Times New Roman" w:hAnsi="Times New Roman" w:cs="Times New Roman"/>
          <w:color w:val="000000"/>
          <w:sz w:val="24"/>
          <w:szCs w:val="24"/>
          <w:vertAlign w:val="superscript"/>
          <w:lang w:val="en-US" w:eastAsia="ru-RU"/>
        </w:rPr>
        <w:t>time</w:t>
      </w:r>
      <w:proofErr w:type="gramEnd"/>
      <w:r w:rsidRPr="001E2599">
        <w:rPr>
          <w:rFonts w:ascii="Times New Roman" w:eastAsia="Times New Roman" w:hAnsi="Times New Roman" w:cs="Times New Roman"/>
          <w:color w:val="000000"/>
          <w:sz w:val="24"/>
          <w:szCs w:val="24"/>
          <w:vertAlign w:val="superscript"/>
          <w:lang w:val="en-US" w:eastAsia="ru-RU"/>
        </w:rPr>
        <w:t xml:space="preserve"> copies of such a fragment are so far eroded that no homology may be revealed between them. However, a periodicity existed at the level of nucleotide sequence </w:t>
      </w:r>
      <w:proofErr w:type="gramStart"/>
      <w:r w:rsidRPr="001E2599">
        <w:rPr>
          <w:rFonts w:ascii="Times New Roman" w:eastAsia="Times New Roman" w:hAnsi="Times New Roman" w:cs="Times New Roman"/>
          <w:color w:val="000000"/>
          <w:sz w:val="24"/>
          <w:szCs w:val="24"/>
          <w:vertAlign w:val="superscript"/>
          <w:lang w:val="en-US" w:eastAsia="ru-RU"/>
        </w:rPr>
        <w:t>is still</w:t>
      </w:r>
      <w:proofErr w:type="gramEnd"/>
      <w:r w:rsidRPr="001E2599">
        <w:rPr>
          <w:rFonts w:ascii="Times New Roman" w:eastAsia="Times New Roman" w:hAnsi="Times New Roman" w:cs="Times New Roman"/>
          <w:color w:val="000000"/>
          <w:sz w:val="24"/>
          <w:szCs w:val="24"/>
          <w:vertAlign w:val="superscript"/>
          <w:lang w:val="en-US" w:eastAsia="ru-RU"/>
        </w:rPr>
        <w:t xml:space="preserve"> retained on primary amino acid sequence or is traced in spatial protein </w:t>
      </w:r>
      <w:proofErr w:type="spellStart"/>
      <w:r w:rsidRPr="001E2599">
        <w:rPr>
          <w:rFonts w:ascii="Times New Roman" w:eastAsia="Times New Roman" w:hAnsi="Times New Roman" w:cs="Times New Roman"/>
          <w:color w:val="000000"/>
          <w:sz w:val="24"/>
          <w:szCs w:val="24"/>
          <w:vertAlign w:val="superscript"/>
          <w:lang w:val="en-US" w:eastAsia="ru-RU"/>
        </w:rPr>
        <w:t>organisation</w:t>
      </w:r>
      <w:proofErr w:type="spellEnd"/>
      <w:r w:rsidRPr="001E2599">
        <w:rPr>
          <w:rFonts w:ascii="Times New Roman" w:eastAsia="Times New Roman" w:hAnsi="Times New Roman" w:cs="Times New Roman"/>
          <w:color w:val="000000"/>
          <w:sz w:val="24"/>
          <w:szCs w:val="24"/>
          <w:vertAlign w:val="superscript"/>
          <w:lang w:val="en-US" w:eastAsia="ru-RU"/>
        </w:rPr>
        <w:t xml:space="preserve">. Periodic spatial </w:t>
      </w:r>
      <w:proofErr w:type="spellStart"/>
      <w:r w:rsidRPr="001E2599">
        <w:rPr>
          <w:rFonts w:ascii="Times New Roman" w:eastAsia="Times New Roman" w:hAnsi="Times New Roman" w:cs="Times New Roman"/>
          <w:color w:val="000000"/>
          <w:sz w:val="24"/>
          <w:szCs w:val="24"/>
          <w:vertAlign w:val="superscript"/>
          <w:lang w:val="en-US" w:eastAsia="ru-RU"/>
        </w:rPr>
        <w:t>organisation</w:t>
      </w:r>
      <w:proofErr w:type="spellEnd"/>
      <w:r w:rsidRPr="001E2599">
        <w:rPr>
          <w:rFonts w:ascii="Times New Roman" w:eastAsia="Times New Roman" w:hAnsi="Times New Roman" w:cs="Times New Roman"/>
          <w:color w:val="000000"/>
          <w:sz w:val="24"/>
          <w:szCs w:val="24"/>
          <w:vertAlign w:val="superscript"/>
          <w:lang w:val="en-US" w:eastAsia="ru-RU"/>
        </w:rPr>
        <w:t xml:space="preserve"> of protein might also influence a formation of gene’s latent periodicity. We believe that gene structure being interrelated with protein structure may provide a key both to conformational interaction of proteins between themselves and to formation of their structural complexes. Proteins having the same kind of genes’ periodicity, probably, function in a similar fashion.</w:t>
      </w:r>
    </w:p>
    <w:p w:rsidR="001E2599" w:rsidRPr="001E2599" w:rsidRDefault="001E2599" w:rsidP="001E259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E2599">
        <w:rPr>
          <w:rFonts w:ascii="Times New Roman" w:eastAsia="Times New Roman" w:hAnsi="Times New Roman" w:cs="Times New Roman"/>
          <w:color w:val="000000"/>
          <w:sz w:val="24"/>
          <w:szCs w:val="24"/>
          <w:vertAlign w:val="superscript"/>
          <w:lang w:val="en-US" w:eastAsia="ru-RU"/>
        </w:rPr>
        <w:t xml:space="preserve">The same latent periodicity of 21 bases in genes of various bacterial chemoreceptors (see Fig. 2) is strengthening the supposition about a relationship between the latent periodicity of gene and structural peculiarities of its encoded protein and, furthermore, protein’s function. For </w:t>
      </w:r>
      <w:proofErr w:type="spellStart"/>
      <w:r w:rsidRPr="001E2599">
        <w:rPr>
          <w:rFonts w:ascii="Times New Roman" w:eastAsia="Times New Roman" w:hAnsi="Times New Roman" w:cs="Times New Roman"/>
          <w:color w:val="000000"/>
          <w:sz w:val="24"/>
          <w:szCs w:val="24"/>
          <w:vertAlign w:val="superscript"/>
          <w:lang w:val="en-US" w:eastAsia="ru-RU"/>
        </w:rPr>
        <w:t>analysed</w:t>
      </w:r>
      <w:proofErr w:type="spellEnd"/>
      <w:r w:rsidRPr="001E2599">
        <w:rPr>
          <w:rFonts w:ascii="Times New Roman" w:eastAsia="Times New Roman" w:hAnsi="Times New Roman" w:cs="Times New Roman"/>
          <w:color w:val="000000"/>
          <w:sz w:val="24"/>
          <w:szCs w:val="24"/>
          <w:vertAlign w:val="superscript"/>
          <w:lang w:val="en-US" w:eastAsia="ru-RU"/>
        </w:rPr>
        <w:t xml:space="preserve"> </w:t>
      </w:r>
      <w:proofErr w:type="gramStart"/>
      <w:r w:rsidRPr="001E2599">
        <w:rPr>
          <w:rFonts w:ascii="Times New Roman" w:eastAsia="Times New Roman" w:hAnsi="Times New Roman" w:cs="Times New Roman"/>
          <w:color w:val="000000"/>
          <w:sz w:val="24"/>
          <w:szCs w:val="24"/>
          <w:vertAlign w:val="superscript"/>
          <w:lang w:val="en-US" w:eastAsia="ru-RU"/>
        </w:rPr>
        <w:t>chemoreceptors</w:t>
      </w:r>
      <w:proofErr w:type="gramEnd"/>
      <w:r w:rsidRPr="001E2599">
        <w:rPr>
          <w:rFonts w:ascii="Times New Roman" w:eastAsia="Times New Roman" w:hAnsi="Times New Roman" w:cs="Times New Roman"/>
          <w:color w:val="000000"/>
          <w:sz w:val="24"/>
          <w:szCs w:val="24"/>
          <w:vertAlign w:val="superscript"/>
          <w:lang w:val="en-US" w:eastAsia="ru-RU"/>
        </w:rPr>
        <w:t xml:space="preserve"> it may be noticed that the latent periodicity of 21 bases was as a rule revealed in that region of the gene which was correspond to the second transmembrane and cytoplasmic domains. Such an identical periodic structure of chemoreceptors’ genes is more probable to be </w:t>
      </w:r>
      <w:proofErr w:type="spellStart"/>
      <w:r w:rsidRPr="001E2599">
        <w:rPr>
          <w:rFonts w:ascii="Times New Roman" w:eastAsia="Times New Roman" w:hAnsi="Times New Roman" w:cs="Times New Roman"/>
          <w:color w:val="000000"/>
          <w:sz w:val="24"/>
          <w:szCs w:val="24"/>
          <w:vertAlign w:val="superscript"/>
          <w:lang w:val="en-US" w:eastAsia="ru-RU"/>
        </w:rPr>
        <w:t>uncasual</w:t>
      </w:r>
      <w:proofErr w:type="spellEnd"/>
      <w:r w:rsidRPr="001E2599">
        <w:rPr>
          <w:rFonts w:ascii="Times New Roman" w:eastAsia="Times New Roman" w:hAnsi="Times New Roman" w:cs="Times New Roman"/>
          <w:color w:val="000000"/>
          <w:sz w:val="24"/>
          <w:szCs w:val="24"/>
          <w:vertAlign w:val="superscript"/>
          <w:lang w:val="en-US" w:eastAsia="ru-RU"/>
        </w:rPr>
        <w:t xml:space="preserve">, and it </w:t>
      </w:r>
      <w:proofErr w:type="gramStart"/>
      <w:r w:rsidRPr="001E2599">
        <w:rPr>
          <w:rFonts w:ascii="Times New Roman" w:eastAsia="Times New Roman" w:hAnsi="Times New Roman" w:cs="Times New Roman"/>
          <w:color w:val="000000"/>
          <w:sz w:val="24"/>
          <w:szCs w:val="24"/>
          <w:vertAlign w:val="superscript"/>
          <w:lang w:val="en-US" w:eastAsia="ru-RU"/>
        </w:rPr>
        <w:t>is conditioned</w:t>
      </w:r>
      <w:proofErr w:type="gramEnd"/>
      <w:r w:rsidRPr="001E2599">
        <w:rPr>
          <w:rFonts w:ascii="Times New Roman" w:eastAsia="Times New Roman" w:hAnsi="Times New Roman" w:cs="Times New Roman"/>
          <w:color w:val="000000"/>
          <w:sz w:val="24"/>
          <w:szCs w:val="24"/>
          <w:vertAlign w:val="superscript"/>
          <w:lang w:val="en-US" w:eastAsia="ru-RU"/>
        </w:rPr>
        <w:t xml:space="preserve"> by the same mechanism of transduction of the signal of binding with ligand at a membrane surface into cytoplasm. </w:t>
      </w:r>
      <w:proofErr w:type="gramStart"/>
      <w:r w:rsidRPr="001E2599">
        <w:rPr>
          <w:rFonts w:ascii="Times New Roman" w:eastAsia="Times New Roman" w:hAnsi="Times New Roman" w:cs="Times New Roman"/>
          <w:color w:val="000000"/>
          <w:sz w:val="24"/>
          <w:szCs w:val="24"/>
          <w:vertAlign w:val="superscript"/>
          <w:lang w:val="en-US" w:eastAsia="ru-RU"/>
        </w:rPr>
        <w:t>But</w:t>
      </w:r>
      <w:proofErr w:type="gramEnd"/>
      <w:r w:rsidRPr="001E2599">
        <w:rPr>
          <w:rFonts w:ascii="Times New Roman" w:eastAsia="Times New Roman" w:hAnsi="Times New Roman" w:cs="Times New Roman"/>
          <w:color w:val="000000"/>
          <w:sz w:val="24"/>
          <w:szCs w:val="24"/>
          <w:vertAlign w:val="superscript"/>
          <w:lang w:val="en-US" w:eastAsia="ru-RU"/>
        </w:rPr>
        <w:t xml:space="preserve"> it is natural that membrane spanning domain binding a ligand has to show more structural variability.</w:t>
      </w:r>
    </w:p>
    <w:tbl>
      <w:tblPr>
        <w:tblW w:w="5000" w:type="pct"/>
        <w:jc w:val="center"/>
        <w:tblCellSpacing w:w="0" w:type="dxa"/>
        <w:tblCellMar>
          <w:top w:w="135" w:type="dxa"/>
          <w:left w:w="135" w:type="dxa"/>
          <w:bottom w:w="135" w:type="dxa"/>
          <w:right w:w="135" w:type="dxa"/>
        </w:tblCellMar>
        <w:tblLook w:val="04A0" w:firstRow="1" w:lastRow="0" w:firstColumn="1" w:lastColumn="0" w:noHBand="0" w:noVBand="1"/>
      </w:tblPr>
      <w:tblGrid>
        <w:gridCol w:w="6254"/>
        <w:gridCol w:w="3101"/>
      </w:tblGrid>
      <w:tr w:rsidR="001E2599" w:rsidRPr="001E2599" w:rsidTr="001E2599">
        <w:trPr>
          <w:tblCellSpacing w:w="0" w:type="dxa"/>
          <w:jc w:val="center"/>
        </w:trPr>
        <w:tc>
          <w:tcPr>
            <w:tcW w:w="8235" w:type="dxa"/>
            <w:gridSpan w:val="2"/>
            <w:vAlign w:val="center"/>
            <w:hideMark/>
          </w:tcPr>
          <w:p w:rsidR="001E2599" w:rsidRPr="001E2599" w:rsidRDefault="001E2599" w:rsidP="001E2599">
            <w:pPr>
              <w:spacing w:after="0" w:line="240" w:lineRule="auto"/>
              <w:rPr>
                <w:rFonts w:ascii="Times New Roman" w:eastAsia="Times New Roman" w:hAnsi="Times New Roman" w:cs="Times New Roman"/>
                <w:sz w:val="24"/>
                <w:szCs w:val="24"/>
                <w:lang w:eastAsia="ru-RU"/>
              </w:rPr>
            </w:pPr>
            <w:r w:rsidRPr="001E2599">
              <w:rPr>
                <w:rFonts w:ascii="Times New Roman" w:eastAsia="Times New Roman" w:hAnsi="Times New Roman" w:cs="Times New Roman"/>
                <w:noProof/>
                <w:sz w:val="20"/>
                <w:szCs w:val="20"/>
                <w:lang w:eastAsia="ru-RU"/>
              </w:rPr>
              <w:drawing>
                <wp:inline distT="0" distB="0" distL="0" distR="0">
                  <wp:extent cx="6331585" cy="3950970"/>
                  <wp:effectExtent l="0" t="0" r="0" b="0"/>
                  <wp:docPr id="2" name="Рисунок 2" descr="http://www.bionet.nsc.ru/meeting/bgrs/thesis/71/Image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71/Image22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1585" cy="3950970"/>
                          </a:xfrm>
                          <a:prstGeom prst="rect">
                            <a:avLst/>
                          </a:prstGeom>
                          <a:noFill/>
                          <a:ln>
                            <a:noFill/>
                          </a:ln>
                        </pic:spPr>
                      </pic:pic>
                    </a:graphicData>
                  </a:graphic>
                </wp:inline>
              </w:drawing>
            </w:r>
          </w:p>
        </w:tc>
      </w:tr>
      <w:tr w:rsidR="001E2599" w:rsidRPr="001E2599" w:rsidTr="001E2599">
        <w:trPr>
          <w:tblCellSpacing w:w="0" w:type="dxa"/>
          <w:jc w:val="center"/>
        </w:trPr>
        <w:tc>
          <w:tcPr>
            <w:tcW w:w="7050" w:type="dxa"/>
            <w:hideMark/>
          </w:tcPr>
          <w:p w:rsidR="001E2599" w:rsidRPr="001E2599" w:rsidRDefault="001E2599" w:rsidP="001E2599">
            <w:pPr>
              <w:spacing w:after="0" w:line="240" w:lineRule="auto"/>
              <w:rPr>
                <w:rFonts w:ascii="Times New Roman" w:eastAsia="Times New Roman" w:hAnsi="Times New Roman" w:cs="Times New Roman"/>
                <w:sz w:val="24"/>
                <w:szCs w:val="24"/>
                <w:lang w:val="en-US" w:eastAsia="ru-RU"/>
              </w:rPr>
            </w:pPr>
            <w:r w:rsidRPr="001E2599">
              <w:rPr>
                <w:rFonts w:ascii="Times New Roman" w:eastAsia="Times New Roman" w:hAnsi="Times New Roman" w:cs="Times New Roman"/>
                <w:sz w:val="24"/>
                <w:szCs w:val="24"/>
                <w:lang w:val="en-US" w:eastAsia="ru-RU"/>
              </w:rPr>
              <w:t>Figure 1. A spectrum of Z values for the revealed latent periodicity region of toxin A gene of </w:t>
            </w:r>
            <w:r w:rsidRPr="001E2599">
              <w:rPr>
                <w:rFonts w:ascii="Times New Roman" w:eastAsia="Times New Roman" w:hAnsi="Times New Roman" w:cs="Times New Roman"/>
                <w:i/>
                <w:iCs/>
                <w:sz w:val="24"/>
                <w:szCs w:val="24"/>
                <w:lang w:val="en-US" w:eastAsia="ru-RU"/>
              </w:rPr>
              <w:t>C. difficile</w:t>
            </w:r>
            <w:r w:rsidRPr="001E2599">
              <w:rPr>
                <w:rFonts w:ascii="Times New Roman" w:eastAsia="Times New Roman" w:hAnsi="Times New Roman" w:cs="Times New Roman"/>
                <w:sz w:val="24"/>
                <w:szCs w:val="24"/>
                <w:lang w:val="en-US" w:eastAsia="ru-RU"/>
              </w:rPr>
              <w:t xml:space="preserve"> (Accession number X51797). The large Z value </w:t>
            </w:r>
            <w:proofErr w:type="spellStart"/>
            <w:r w:rsidRPr="001E2599">
              <w:rPr>
                <w:rFonts w:ascii="Times New Roman" w:eastAsia="Times New Roman" w:hAnsi="Times New Roman" w:cs="Times New Roman"/>
                <w:sz w:val="24"/>
                <w:szCs w:val="24"/>
                <w:lang w:val="en-US" w:eastAsia="ru-RU"/>
              </w:rPr>
              <w:t>equalled</w:t>
            </w:r>
            <w:proofErr w:type="spellEnd"/>
            <w:r w:rsidRPr="001E2599">
              <w:rPr>
                <w:rFonts w:ascii="Times New Roman" w:eastAsia="Times New Roman" w:hAnsi="Times New Roman" w:cs="Times New Roman"/>
                <w:sz w:val="24"/>
                <w:szCs w:val="24"/>
                <w:lang w:val="en-US" w:eastAsia="ru-RU"/>
              </w:rPr>
              <w:t xml:space="preserve"> to 13.68 for period’s length of 342 bases points at very probable duplication of DNA fragment of such a length on the gene sequence.</w:t>
            </w:r>
          </w:p>
        </w:tc>
        <w:tc>
          <w:tcPr>
            <w:tcW w:w="2685" w:type="dxa"/>
            <w:hideMark/>
          </w:tcPr>
          <w:p w:rsidR="001E2599" w:rsidRPr="001E2599" w:rsidRDefault="001E2599" w:rsidP="001E2599">
            <w:pPr>
              <w:spacing w:after="0" w:line="240" w:lineRule="auto"/>
              <w:rPr>
                <w:rFonts w:ascii="Times New Roman" w:eastAsia="Times New Roman" w:hAnsi="Times New Roman" w:cs="Times New Roman"/>
                <w:sz w:val="24"/>
                <w:szCs w:val="24"/>
                <w:lang w:val="en-US" w:eastAsia="ru-RU"/>
              </w:rPr>
            </w:pPr>
            <w:r w:rsidRPr="001E2599">
              <w:rPr>
                <w:rFonts w:ascii="Times New Roman" w:eastAsia="Times New Roman" w:hAnsi="Times New Roman" w:cs="Times New Roman"/>
                <w:sz w:val="24"/>
                <w:szCs w:val="24"/>
                <w:lang w:val="en-US" w:eastAsia="ru-RU"/>
              </w:rPr>
              <w:t>Figure 2. A spectrum of Z values of the latent periodicity region of </w:t>
            </w:r>
            <w:proofErr w:type="gramStart"/>
            <w:r w:rsidRPr="001E2599">
              <w:rPr>
                <w:rFonts w:ascii="Times New Roman" w:eastAsia="Times New Roman" w:hAnsi="Times New Roman" w:cs="Times New Roman"/>
                <w:i/>
                <w:iCs/>
                <w:sz w:val="24"/>
                <w:szCs w:val="24"/>
                <w:lang w:val="en-US" w:eastAsia="ru-RU"/>
              </w:rPr>
              <w:t>B. subtilis</w:t>
            </w:r>
            <w:r w:rsidRPr="001E2599">
              <w:rPr>
                <w:rFonts w:ascii="Times New Roman" w:eastAsia="Times New Roman" w:hAnsi="Times New Roman" w:cs="Times New Roman"/>
                <w:sz w:val="24"/>
                <w:szCs w:val="24"/>
                <w:lang w:val="en-US" w:eastAsia="ru-RU"/>
              </w:rPr>
              <w:t> </w:t>
            </w:r>
            <w:proofErr w:type="spellStart"/>
            <w:r w:rsidRPr="001E2599">
              <w:rPr>
                <w:rFonts w:ascii="Times New Roman" w:eastAsia="Times New Roman" w:hAnsi="Times New Roman" w:cs="Times New Roman"/>
                <w:sz w:val="24"/>
                <w:szCs w:val="24"/>
                <w:lang w:val="en-US" w:eastAsia="ru-RU"/>
              </w:rPr>
              <w:t>mcpA</w:t>
            </w:r>
            <w:proofErr w:type="spellEnd"/>
            <w:r w:rsidRPr="001E2599">
              <w:rPr>
                <w:rFonts w:ascii="Times New Roman" w:eastAsia="Times New Roman" w:hAnsi="Times New Roman" w:cs="Times New Roman"/>
                <w:sz w:val="24"/>
                <w:szCs w:val="24"/>
                <w:lang w:val="en-US" w:eastAsia="ru-RU"/>
              </w:rPr>
              <w:t xml:space="preserve"> chemoreceptor gene</w:t>
            </w:r>
            <w:proofErr w:type="gramEnd"/>
            <w:r w:rsidRPr="001E2599">
              <w:rPr>
                <w:rFonts w:ascii="Times New Roman" w:eastAsia="Times New Roman" w:hAnsi="Times New Roman" w:cs="Times New Roman"/>
                <w:sz w:val="24"/>
                <w:szCs w:val="24"/>
                <w:lang w:val="en-US" w:eastAsia="ru-RU"/>
              </w:rPr>
              <w:t xml:space="preserve"> (Accession number L29189). According to our data, the latent periodicity of 21 bases seems to be common for bacterial chemoreceptors.</w:t>
            </w:r>
          </w:p>
        </w:tc>
      </w:tr>
    </w:tbl>
    <w:p w:rsidR="001E2599" w:rsidRPr="001E2599" w:rsidRDefault="001E2599" w:rsidP="001E2599">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1E2599">
        <w:rPr>
          <w:rFonts w:ascii="Times New Roman" w:eastAsia="Times New Roman" w:hAnsi="Times New Roman" w:cs="Times New Roman"/>
          <w:b/>
          <w:bCs/>
          <w:color w:val="000000"/>
          <w:sz w:val="24"/>
          <w:szCs w:val="24"/>
          <w:vertAlign w:val="superscript"/>
          <w:lang w:eastAsia="ru-RU"/>
        </w:rPr>
        <w:lastRenderedPageBreak/>
        <w:t>References</w:t>
      </w:r>
      <w:proofErr w:type="spellEnd"/>
    </w:p>
    <w:p w:rsidR="001E2599" w:rsidRPr="001E2599" w:rsidRDefault="001E2599" w:rsidP="001E25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E2599">
        <w:rPr>
          <w:rFonts w:ascii="Times New Roman" w:eastAsia="Times New Roman" w:hAnsi="Times New Roman" w:cs="Times New Roman"/>
          <w:color w:val="000000"/>
          <w:sz w:val="24"/>
          <w:szCs w:val="24"/>
          <w:vertAlign w:val="superscript"/>
          <w:lang w:val="en-US" w:eastAsia="ru-RU"/>
        </w:rPr>
        <w:t xml:space="preserve">E.V. </w:t>
      </w:r>
      <w:proofErr w:type="spellStart"/>
      <w:r w:rsidRPr="001E2599">
        <w:rPr>
          <w:rFonts w:ascii="Times New Roman" w:eastAsia="Times New Roman" w:hAnsi="Times New Roman" w:cs="Times New Roman"/>
          <w:color w:val="000000"/>
          <w:sz w:val="24"/>
          <w:szCs w:val="24"/>
          <w:vertAlign w:val="superscript"/>
          <w:lang w:val="en-US" w:eastAsia="ru-RU"/>
        </w:rPr>
        <w:t>Korotkov</w:t>
      </w:r>
      <w:proofErr w:type="spellEnd"/>
      <w:r w:rsidRPr="001E2599">
        <w:rPr>
          <w:rFonts w:ascii="Times New Roman" w:eastAsia="Times New Roman" w:hAnsi="Times New Roman" w:cs="Times New Roman"/>
          <w:color w:val="000000"/>
          <w:sz w:val="24"/>
          <w:szCs w:val="24"/>
          <w:vertAlign w:val="superscript"/>
          <w:lang w:val="en-US" w:eastAsia="ru-RU"/>
        </w:rPr>
        <w:t xml:space="preserve"> and M.A. </w:t>
      </w:r>
      <w:proofErr w:type="spellStart"/>
      <w:r w:rsidRPr="001E2599">
        <w:rPr>
          <w:rFonts w:ascii="Times New Roman" w:eastAsia="Times New Roman" w:hAnsi="Times New Roman" w:cs="Times New Roman"/>
          <w:color w:val="000000"/>
          <w:sz w:val="24"/>
          <w:szCs w:val="24"/>
          <w:vertAlign w:val="superscript"/>
          <w:lang w:val="en-US" w:eastAsia="ru-RU"/>
        </w:rPr>
        <w:t>Korotkova</w:t>
      </w:r>
      <w:proofErr w:type="spellEnd"/>
      <w:r w:rsidRPr="001E2599">
        <w:rPr>
          <w:rFonts w:ascii="Times New Roman" w:eastAsia="Times New Roman" w:hAnsi="Times New Roman" w:cs="Times New Roman"/>
          <w:color w:val="000000"/>
          <w:sz w:val="24"/>
          <w:szCs w:val="24"/>
          <w:vertAlign w:val="superscript"/>
          <w:lang w:val="en-US" w:eastAsia="ru-RU"/>
        </w:rPr>
        <w:t>, "Latent periodicity of some human gene DNA sequences" DNA Seq. </w:t>
      </w:r>
      <w:r w:rsidRPr="001E2599">
        <w:rPr>
          <w:rFonts w:ascii="Times New Roman" w:eastAsia="Times New Roman" w:hAnsi="Times New Roman" w:cs="Times New Roman"/>
          <w:b/>
          <w:bCs/>
          <w:color w:val="000000"/>
          <w:sz w:val="24"/>
          <w:szCs w:val="24"/>
          <w:vertAlign w:val="superscript"/>
          <w:lang w:val="en-US" w:eastAsia="ru-RU"/>
        </w:rPr>
        <w:t>5</w:t>
      </w:r>
      <w:r w:rsidRPr="001E2599">
        <w:rPr>
          <w:rFonts w:ascii="Times New Roman" w:eastAsia="Times New Roman" w:hAnsi="Times New Roman" w:cs="Times New Roman"/>
          <w:color w:val="000000"/>
          <w:sz w:val="24"/>
          <w:szCs w:val="24"/>
          <w:vertAlign w:val="superscript"/>
          <w:lang w:val="en-US" w:eastAsia="ru-RU"/>
        </w:rPr>
        <w:t>, 353 (1995)</w:t>
      </w:r>
    </w:p>
    <w:p w:rsidR="001E2599" w:rsidRPr="001E2599" w:rsidRDefault="001E2599" w:rsidP="001E25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1E2599">
        <w:rPr>
          <w:rFonts w:ascii="Times New Roman" w:eastAsia="Times New Roman" w:hAnsi="Times New Roman" w:cs="Times New Roman"/>
          <w:color w:val="000000"/>
          <w:sz w:val="24"/>
          <w:szCs w:val="24"/>
          <w:vertAlign w:val="superscript"/>
          <w:lang w:val="en-US" w:eastAsia="ru-RU"/>
        </w:rPr>
        <w:t xml:space="preserve">E.V. </w:t>
      </w:r>
      <w:proofErr w:type="spellStart"/>
      <w:r w:rsidRPr="001E2599">
        <w:rPr>
          <w:rFonts w:ascii="Times New Roman" w:eastAsia="Times New Roman" w:hAnsi="Times New Roman" w:cs="Times New Roman"/>
          <w:color w:val="000000"/>
          <w:sz w:val="24"/>
          <w:szCs w:val="24"/>
          <w:vertAlign w:val="superscript"/>
          <w:lang w:val="en-US" w:eastAsia="ru-RU"/>
        </w:rPr>
        <w:t>Korotkov</w:t>
      </w:r>
      <w:proofErr w:type="spellEnd"/>
      <w:r w:rsidRPr="001E2599">
        <w:rPr>
          <w:rFonts w:ascii="Times New Roman" w:eastAsia="Times New Roman" w:hAnsi="Times New Roman" w:cs="Times New Roman"/>
          <w:color w:val="000000"/>
          <w:sz w:val="24"/>
          <w:szCs w:val="24"/>
          <w:vertAlign w:val="superscript"/>
          <w:lang w:val="en-US" w:eastAsia="ru-RU"/>
        </w:rPr>
        <w:t xml:space="preserve">, M.A. </w:t>
      </w:r>
      <w:proofErr w:type="spellStart"/>
      <w:r w:rsidRPr="001E2599">
        <w:rPr>
          <w:rFonts w:ascii="Times New Roman" w:eastAsia="Times New Roman" w:hAnsi="Times New Roman" w:cs="Times New Roman"/>
          <w:color w:val="000000"/>
          <w:sz w:val="24"/>
          <w:szCs w:val="24"/>
          <w:vertAlign w:val="superscript"/>
          <w:lang w:val="en-US" w:eastAsia="ru-RU"/>
        </w:rPr>
        <w:t>Korotkova</w:t>
      </w:r>
      <w:proofErr w:type="spellEnd"/>
      <w:r w:rsidRPr="001E2599">
        <w:rPr>
          <w:rFonts w:ascii="Times New Roman" w:eastAsia="Times New Roman" w:hAnsi="Times New Roman" w:cs="Times New Roman"/>
          <w:color w:val="000000"/>
          <w:sz w:val="24"/>
          <w:szCs w:val="24"/>
          <w:vertAlign w:val="superscript"/>
          <w:lang w:val="en-US" w:eastAsia="ru-RU"/>
        </w:rPr>
        <w:t xml:space="preserve"> and J.S. </w:t>
      </w:r>
      <w:proofErr w:type="spellStart"/>
      <w:r w:rsidRPr="001E2599">
        <w:rPr>
          <w:rFonts w:ascii="Times New Roman" w:eastAsia="Times New Roman" w:hAnsi="Times New Roman" w:cs="Times New Roman"/>
          <w:color w:val="000000"/>
          <w:sz w:val="24"/>
          <w:szCs w:val="24"/>
          <w:vertAlign w:val="superscript"/>
          <w:lang w:val="en-US" w:eastAsia="ru-RU"/>
        </w:rPr>
        <w:t>Tulko</w:t>
      </w:r>
      <w:proofErr w:type="spellEnd"/>
      <w:r w:rsidRPr="001E2599">
        <w:rPr>
          <w:rFonts w:ascii="Times New Roman" w:eastAsia="Times New Roman" w:hAnsi="Times New Roman" w:cs="Times New Roman"/>
          <w:color w:val="000000"/>
          <w:sz w:val="24"/>
          <w:szCs w:val="24"/>
          <w:vertAlign w:val="superscript"/>
          <w:lang w:val="en-US" w:eastAsia="ru-RU"/>
        </w:rPr>
        <w:t>, "Latent sequence periodicity of some oncogenes and DNA-binding protein genes" CABIOS </w:t>
      </w:r>
      <w:r w:rsidRPr="001E2599">
        <w:rPr>
          <w:rFonts w:ascii="Times New Roman" w:eastAsia="Times New Roman" w:hAnsi="Times New Roman" w:cs="Times New Roman"/>
          <w:b/>
          <w:bCs/>
          <w:color w:val="000000"/>
          <w:sz w:val="24"/>
          <w:szCs w:val="24"/>
          <w:vertAlign w:val="superscript"/>
          <w:lang w:val="en-US" w:eastAsia="ru-RU"/>
        </w:rPr>
        <w:t>13</w:t>
      </w:r>
      <w:r w:rsidRPr="001E2599">
        <w:rPr>
          <w:rFonts w:ascii="Times New Roman" w:eastAsia="Times New Roman" w:hAnsi="Times New Roman" w:cs="Times New Roman"/>
          <w:color w:val="000000"/>
          <w:sz w:val="24"/>
          <w:szCs w:val="24"/>
          <w:vertAlign w:val="superscript"/>
          <w:lang w:val="en-US" w:eastAsia="ru-RU"/>
        </w:rPr>
        <w:t>, 37 (1997)</w:t>
      </w:r>
    </w:p>
    <w:p w:rsidR="001E2599" w:rsidRPr="001E2599" w:rsidRDefault="001E2599" w:rsidP="001E25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1E2599">
        <w:rPr>
          <w:rFonts w:ascii="Times New Roman" w:eastAsia="Times New Roman" w:hAnsi="Times New Roman" w:cs="Times New Roman"/>
          <w:color w:val="000000"/>
          <w:sz w:val="24"/>
          <w:szCs w:val="24"/>
          <w:vertAlign w:val="superscript"/>
          <w:lang w:val="en-US" w:eastAsia="ru-RU"/>
        </w:rPr>
        <w:t xml:space="preserve">D.A </w:t>
      </w:r>
      <w:proofErr w:type="spellStart"/>
      <w:r w:rsidRPr="001E2599">
        <w:rPr>
          <w:rFonts w:ascii="Times New Roman" w:eastAsia="Times New Roman" w:hAnsi="Times New Roman" w:cs="Times New Roman"/>
          <w:color w:val="000000"/>
          <w:sz w:val="24"/>
          <w:szCs w:val="24"/>
          <w:vertAlign w:val="superscript"/>
          <w:lang w:val="en-US" w:eastAsia="ru-RU"/>
        </w:rPr>
        <w:t>Roff</w:t>
      </w:r>
      <w:proofErr w:type="spellEnd"/>
      <w:r w:rsidRPr="001E2599">
        <w:rPr>
          <w:rFonts w:ascii="Times New Roman" w:eastAsia="Times New Roman" w:hAnsi="Times New Roman" w:cs="Times New Roman"/>
          <w:color w:val="000000"/>
          <w:sz w:val="24"/>
          <w:szCs w:val="24"/>
          <w:vertAlign w:val="superscript"/>
          <w:lang w:val="en-US" w:eastAsia="ru-RU"/>
        </w:rPr>
        <w:t xml:space="preserve">. </w:t>
      </w:r>
      <w:proofErr w:type="gramStart"/>
      <w:r w:rsidRPr="001E2599">
        <w:rPr>
          <w:rFonts w:ascii="Times New Roman" w:eastAsia="Times New Roman" w:hAnsi="Times New Roman" w:cs="Times New Roman"/>
          <w:color w:val="000000"/>
          <w:sz w:val="24"/>
          <w:szCs w:val="24"/>
          <w:vertAlign w:val="superscript"/>
          <w:lang w:val="en-US" w:eastAsia="ru-RU"/>
        </w:rPr>
        <w:t>and</w:t>
      </w:r>
      <w:proofErr w:type="gramEnd"/>
      <w:r w:rsidRPr="001E2599">
        <w:rPr>
          <w:rFonts w:ascii="Times New Roman" w:eastAsia="Times New Roman" w:hAnsi="Times New Roman" w:cs="Times New Roman"/>
          <w:color w:val="000000"/>
          <w:sz w:val="24"/>
          <w:szCs w:val="24"/>
          <w:vertAlign w:val="superscript"/>
          <w:lang w:val="en-US" w:eastAsia="ru-RU"/>
        </w:rPr>
        <w:t xml:space="preserve"> P. </w:t>
      </w:r>
      <w:proofErr w:type="spellStart"/>
      <w:r w:rsidRPr="001E2599">
        <w:rPr>
          <w:rFonts w:ascii="Times New Roman" w:eastAsia="Times New Roman" w:hAnsi="Times New Roman" w:cs="Times New Roman"/>
          <w:color w:val="000000"/>
          <w:sz w:val="24"/>
          <w:szCs w:val="24"/>
          <w:vertAlign w:val="superscript"/>
          <w:lang w:val="en-US" w:eastAsia="ru-RU"/>
        </w:rPr>
        <w:t>Bentzen</w:t>
      </w:r>
      <w:proofErr w:type="spellEnd"/>
      <w:r w:rsidRPr="001E2599">
        <w:rPr>
          <w:rFonts w:ascii="Times New Roman" w:eastAsia="Times New Roman" w:hAnsi="Times New Roman" w:cs="Times New Roman"/>
          <w:color w:val="000000"/>
          <w:sz w:val="24"/>
          <w:szCs w:val="24"/>
          <w:vertAlign w:val="superscript"/>
          <w:lang w:val="en-US" w:eastAsia="ru-RU"/>
        </w:rPr>
        <w:t>, "The statistical analysis of Mitochondrial DNA polymorphisms: </w:t>
      </w:r>
      <w:r w:rsidRPr="001E2599">
        <w:rPr>
          <w:rFonts w:ascii="Times New Roman" w:eastAsia="Times New Roman" w:hAnsi="Times New Roman" w:cs="Times New Roman"/>
          <w:noProof/>
          <w:color w:val="000000"/>
          <w:sz w:val="24"/>
          <w:szCs w:val="24"/>
          <w:vertAlign w:val="subscript"/>
          <w:lang w:eastAsia="ru-RU"/>
        </w:rPr>
        <w:drawing>
          <wp:inline distT="0" distB="0" distL="0" distR="0">
            <wp:extent cx="69215" cy="155575"/>
            <wp:effectExtent l="0" t="0" r="6985" b="0"/>
            <wp:docPr id="1" name="Рисунок 1" descr="http://www.bionet.nsc.ru/meeting/bgrs/thesis/71/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71/h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55575"/>
                    </a:xfrm>
                    <a:prstGeom prst="rect">
                      <a:avLst/>
                    </a:prstGeom>
                    <a:noFill/>
                    <a:ln>
                      <a:noFill/>
                    </a:ln>
                  </pic:spPr>
                </pic:pic>
              </a:graphicData>
            </a:graphic>
          </wp:inline>
        </w:drawing>
      </w:r>
      <w:r w:rsidRPr="001E2599">
        <w:rPr>
          <w:rFonts w:ascii="Times New Roman" w:eastAsia="Times New Roman" w:hAnsi="Times New Roman" w:cs="Times New Roman"/>
          <w:color w:val="000000"/>
          <w:sz w:val="24"/>
          <w:szCs w:val="24"/>
          <w:vertAlign w:val="subscript"/>
          <w:lang w:val="en-US" w:eastAsia="ru-RU"/>
        </w:rPr>
        <w:t> </w:t>
      </w:r>
      <w:r w:rsidRPr="001E2599">
        <w:rPr>
          <w:rFonts w:ascii="Times New Roman" w:eastAsia="Times New Roman" w:hAnsi="Times New Roman" w:cs="Times New Roman"/>
          <w:b/>
          <w:bCs/>
          <w:color w:val="000000"/>
          <w:sz w:val="24"/>
          <w:szCs w:val="24"/>
          <w:vertAlign w:val="superscript"/>
          <w:lang w:val="en-US" w:eastAsia="ru-RU"/>
        </w:rPr>
        <w:t>2</w:t>
      </w:r>
      <w:r w:rsidRPr="001E2599">
        <w:rPr>
          <w:rFonts w:ascii="Times New Roman" w:eastAsia="Times New Roman" w:hAnsi="Times New Roman" w:cs="Times New Roman"/>
          <w:color w:val="000000"/>
          <w:sz w:val="24"/>
          <w:szCs w:val="24"/>
          <w:vertAlign w:val="superscript"/>
          <w:lang w:val="en-US" w:eastAsia="ru-RU"/>
        </w:rPr>
        <w:t xml:space="preserve">and the problem of small samples" Mol. </w:t>
      </w:r>
      <w:proofErr w:type="spellStart"/>
      <w:r w:rsidRPr="001E2599">
        <w:rPr>
          <w:rFonts w:ascii="Times New Roman" w:eastAsia="Times New Roman" w:hAnsi="Times New Roman" w:cs="Times New Roman"/>
          <w:color w:val="000000"/>
          <w:sz w:val="24"/>
          <w:szCs w:val="24"/>
          <w:vertAlign w:val="superscript"/>
          <w:lang w:eastAsia="ru-RU"/>
        </w:rPr>
        <w:t>Biol</w:t>
      </w:r>
      <w:proofErr w:type="spellEnd"/>
      <w:r w:rsidRPr="001E2599">
        <w:rPr>
          <w:rFonts w:ascii="Times New Roman" w:eastAsia="Times New Roman" w:hAnsi="Times New Roman" w:cs="Times New Roman"/>
          <w:color w:val="000000"/>
          <w:sz w:val="24"/>
          <w:szCs w:val="24"/>
          <w:vertAlign w:val="superscript"/>
          <w:lang w:eastAsia="ru-RU"/>
        </w:rPr>
        <w:t xml:space="preserve">. </w:t>
      </w:r>
      <w:proofErr w:type="spellStart"/>
      <w:r w:rsidRPr="001E2599">
        <w:rPr>
          <w:rFonts w:ascii="Times New Roman" w:eastAsia="Times New Roman" w:hAnsi="Times New Roman" w:cs="Times New Roman"/>
          <w:color w:val="000000"/>
          <w:sz w:val="24"/>
          <w:szCs w:val="24"/>
          <w:vertAlign w:val="superscript"/>
          <w:lang w:eastAsia="ru-RU"/>
        </w:rPr>
        <w:t>Evol</w:t>
      </w:r>
      <w:proofErr w:type="spellEnd"/>
      <w:r w:rsidRPr="001E2599">
        <w:rPr>
          <w:rFonts w:ascii="Times New Roman" w:eastAsia="Times New Roman" w:hAnsi="Times New Roman" w:cs="Times New Roman"/>
          <w:color w:val="000000"/>
          <w:sz w:val="24"/>
          <w:szCs w:val="24"/>
          <w:vertAlign w:val="superscript"/>
          <w:lang w:eastAsia="ru-RU"/>
        </w:rPr>
        <w:t>. </w:t>
      </w:r>
      <w:r w:rsidRPr="001E2599">
        <w:rPr>
          <w:rFonts w:ascii="Times New Roman" w:eastAsia="Times New Roman" w:hAnsi="Times New Roman" w:cs="Times New Roman"/>
          <w:b/>
          <w:bCs/>
          <w:color w:val="000000"/>
          <w:sz w:val="24"/>
          <w:szCs w:val="24"/>
          <w:vertAlign w:val="superscript"/>
          <w:lang w:eastAsia="ru-RU"/>
        </w:rPr>
        <w:t>6</w:t>
      </w:r>
      <w:r w:rsidRPr="001E2599">
        <w:rPr>
          <w:rFonts w:ascii="Times New Roman" w:eastAsia="Times New Roman" w:hAnsi="Times New Roman" w:cs="Times New Roman"/>
          <w:color w:val="000000"/>
          <w:sz w:val="24"/>
          <w:szCs w:val="24"/>
          <w:vertAlign w:val="superscript"/>
          <w:lang w:eastAsia="ru-RU"/>
        </w:rPr>
        <w:t>, 539 (1989)</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654"/>
    <w:multiLevelType w:val="multilevel"/>
    <w:tmpl w:val="1FCA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99"/>
    <w:rsid w:val="001E2599"/>
    <w:rsid w:val="001E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EA921-B570-4290-94C4-4D43B3A3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E25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259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E2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2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4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2021-10-18T06:26:00Z</dcterms:created>
  <dcterms:modified xsi:type="dcterms:W3CDTF">2021-10-18T06:27:00Z</dcterms:modified>
</cp:coreProperties>
</file>