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B6" w:rsidRPr="00F008B6" w:rsidRDefault="00F008B6" w:rsidP="00F008B6">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F008B6">
        <w:rPr>
          <w:rFonts w:ascii="Times New Roman" w:eastAsia="Times New Roman" w:hAnsi="Times New Roman" w:cs="Times New Roman"/>
          <w:b/>
          <w:bCs/>
          <w:color w:val="000000"/>
          <w:sz w:val="36"/>
          <w:szCs w:val="36"/>
          <w:lang w:val="en-US" w:eastAsia="ru-RU"/>
        </w:rPr>
        <w:t>STATISTICAL MODEL OF DOUBLE HELIX GROWTH</w:t>
      </w:r>
      <w:bookmarkEnd w:id="0"/>
      <w:r w:rsidRPr="00F008B6">
        <w:rPr>
          <w:rFonts w:ascii="Times New Roman" w:eastAsia="Times New Roman" w:hAnsi="Times New Roman" w:cs="Times New Roman"/>
          <w:b/>
          <w:bCs/>
          <w:color w:val="000000"/>
          <w:sz w:val="36"/>
          <w:szCs w:val="36"/>
          <w:lang w:val="en-US" w:eastAsia="ru-RU"/>
        </w:rPr>
        <w:t>.</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sz w:val="27"/>
          <w:szCs w:val="27"/>
          <w:lang w:val="en-US" w:eastAsia="ru-RU"/>
        </w:rPr>
      </w:pPr>
      <w:r w:rsidRPr="00F008B6">
        <w:rPr>
          <w:rFonts w:ascii="Times New Roman" w:eastAsia="Times New Roman" w:hAnsi="Times New Roman" w:cs="Times New Roman"/>
          <w:sz w:val="27"/>
          <w:szCs w:val="27"/>
          <w:lang w:val="en-US" w:eastAsia="ru-RU"/>
        </w:rPr>
        <w:t>TITOV I.I.</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sz w:val="27"/>
          <w:szCs w:val="27"/>
          <w:lang w:val="en-US" w:eastAsia="ru-RU"/>
        </w:rPr>
      </w:pPr>
      <w:r w:rsidRPr="00F008B6">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F008B6">
        <w:rPr>
          <w:rFonts w:ascii="Times New Roman" w:eastAsia="Times New Roman" w:hAnsi="Times New Roman" w:cs="Times New Roman"/>
          <w:sz w:val="27"/>
          <w:szCs w:val="27"/>
          <w:lang w:val="en-US" w:eastAsia="ru-RU"/>
        </w:rPr>
        <w:t>Lavrentiev</w:t>
      </w:r>
      <w:proofErr w:type="spellEnd"/>
      <w:r w:rsidRPr="00F008B6">
        <w:rPr>
          <w:rFonts w:ascii="Times New Roman" w:eastAsia="Times New Roman" w:hAnsi="Times New Roman" w:cs="Times New Roman"/>
          <w:sz w:val="27"/>
          <w:szCs w:val="27"/>
          <w:lang w:val="en-US" w:eastAsia="ru-RU"/>
        </w:rPr>
        <w:t xml:space="preserve"> Ave., Novosibirsk, 630090, Russia;</w:t>
      </w:r>
      <w:r w:rsidRPr="00F008B6">
        <w:rPr>
          <w:rFonts w:ascii="Times New Roman" w:eastAsia="Times New Roman" w:hAnsi="Times New Roman" w:cs="Times New Roman"/>
          <w:sz w:val="27"/>
          <w:szCs w:val="27"/>
          <w:lang w:val="en-US" w:eastAsia="ru-RU"/>
        </w:rPr>
        <w:br/>
        <w:t>e-mail: titov@bionet.nsc.ru</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sz w:val="27"/>
          <w:szCs w:val="27"/>
          <w:lang w:val="en-US" w:eastAsia="ru-RU"/>
        </w:rPr>
        <w:t xml:space="preserve">Keywords: double </w:t>
      </w:r>
      <w:r w:rsidRPr="00F008B6">
        <w:rPr>
          <w:rFonts w:ascii="Times New Roman" w:eastAsia="Times New Roman" w:hAnsi="Times New Roman" w:cs="Times New Roman"/>
          <w:color w:val="000000"/>
          <w:sz w:val="27"/>
          <w:szCs w:val="27"/>
          <w:lang w:val="en-US" w:eastAsia="ru-RU"/>
        </w:rPr>
        <w:t xml:space="preserve">helix, and RNA secondary structure, statistical thermodynamics, </w:t>
      </w:r>
      <w:proofErr w:type="spellStart"/>
      <w:r w:rsidRPr="00F008B6">
        <w:rPr>
          <w:rFonts w:ascii="Times New Roman" w:eastAsia="Times New Roman" w:hAnsi="Times New Roman" w:cs="Times New Roman"/>
          <w:color w:val="000000"/>
          <w:sz w:val="27"/>
          <w:szCs w:val="27"/>
          <w:lang w:val="en-US" w:eastAsia="ru-RU"/>
        </w:rPr>
        <w:t>Ising</w:t>
      </w:r>
      <w:proofErr w:type="spellEnd"/>
      <w:r w:rsidRPr="00F008B6">
        <w:rPr>
          <w:rFonts w:ascii="Times New Roman" w:eastAsia="Times New Roman" w:hAnsi="Times New Roman" w:cs="Times New Roman"/>
          <w:color w:val="000000"/>
          <w:sz w:val="27"/>
          <w:szCs w:val="27"/>
          <w:lang w:val="en-US" w:eastAsia="ru-RU"/>
        </w:rPr>
        <w:t xml:space="preserve"> model</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color w:val="000000"/>
          <w:sz w:val="27"/>
          <w:szCs w:val="27"/>
          <w:lang w:val="en-US" w:eastAsia="ru-RU"/>
        </w:rPr>
        <w:t>Abstract</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Methods of statistical thermodynamics </w:t>
      </w:r>
      <w:proofErr w:type="gramStart"/>
      <w:r w:rsidRPr="00F008B6">
        <w:rPr>
          <w:rFonts w:ascii="Times New Roman" w:eastAsia="Times New Roman" w:hAnsi="Times New Roman" w:cs="Times New Roman"/>
          <w:color w:val="000000"/>
          <w:sz w:val="27"/>
          <w:szCs w:val="27"/>
          <w:lang w:val="en-US" w:eastAsia="ru-RU"/>
        </w:rPr>
        <w:t>were used</w:t>
      </w:r>
      <w:proofErr w:type="gramEnd"/>
      <w:r w:rsidRPr="00F008B6">
        <w:rPr>
          <w:rFonts w:ascii="Times New Roman" w:eastAsia="Times New Roman" w:hAnsi="Times New Roman" w:cs="Times New Roman"/>
          <w:color w:val="000000"/>
          <w:sz w:val="27"/>
          <w:szCs w:val="27"/>
          <w:lang w:val="en-US" w:eastAsia="ru-RU"/>
        </w:rPr>
        <w:t xml:space="preserve"> to develop the model of the growth of double helix of nucleic acids of uniform composition. The growing double helix was considered as a </w:t>
      </w:r>
      <w:proofErr w:type="spellStart"/>
      <w:r w:rsidRPr="00F008B6">
        <w:rPr>
          <w:rFonts w:ascii="Times New Roman" w:eastAsia="Times New Roman" w:hAnsi="Times New Roman" w:cs="Times New Roman"/>
          <w:color w:val="000000"/>
          <w:sz w:val="27"/>
          <w:szCs w:val="27"/>
          <w:lang w:val="en-US" w:eastAsia="ru-RU"/>
        </w:rPr>
        <w:t>quasi equilibrium</w:t>
      </w:r>
      <w:proofErr w:type="spellEnd"/>
      <w:r w:rsidRPr="00F008B6">
        <w:rPr>
          <w:rFonts w:ascii="Times New Roman" w:eastAsia="Times New Roman" w:hAnsi="Times New Roman" w:cs="Times New Roman"/>
          <w:color w:val="000000"/>
          <w:sz w:val="27"/>
          <w:szCs w:val="27"/>
          <w:lang w:val="en-US" w:eastAsia="ru-RU"/>
        </w:rPr>
        <w:t xml:space="preserve"> dynamic structure where the monomers can quickly pass into a less </w:t>
      </w:r>
      <w:proofErr w:type="spellStart"/>
      <w:proofErr w:type="gramStart"/>
      <w:r w:rsidRPr="00F008B6">
        <w:rPr>
          <w:rFonts w:ascii="Times New Roman" w:eastAsia="Times New Roman" w:hAnsi="Times New Roman" w:cs="Times New Roman"/>
          <w:color w:val="000000"/>
          <w:sz w:val="27"/>
          <w:szCs w:val="27"/>
          <w:lang w:val="en-US" w:eastAsia="ru-RU"/>
        </w:rPr>
        <w:t>thremodynamically</w:t>
      </w:r>
      <w:proofErr w:type="spellEnd"/>
      <w:r w:rsidRPr="00F008B6">
        <w:rPr>
          <w:rFonts w:ascii="Times New Roman" w:eastAsia="Times New Roman" w:hAnsi="Times New Roman" w:cs="Times New Roman"/>
          <w:color w:val="000000"/>
          <w:sz w:val="27"/>
          <w:szCs w:val="27"/>
          <w:lang w:val="en-US" w:eastAsia="ru-RU"/>
        </w:rPr>
        <w:t xml:space="preserve"> favored</w:t>
      </w:r>
      <w:proofErr w:type="gramEnd"/>
      <w:r w:rsidRPr="00F008B6">
        <w:rPr>
          <w:rFonts w:ascii="Times New Roman" w:eastAsia="Times New Roman" w:hAnsi="Times New Roman" w:cs="Times New Roman"/>
          <w:color w:val="000000"/>
          <w:sz w:val="27"/>
          <w:szCs w:val="27"/>
          <w:lang w:val="en-US" w:eastAsia="ru-RU"/>
        </w:rPr>
        <w:t xml:space="preserve"> conformation. Statistics of these conformations </w:t>
      </w:r>
      <w:proofErr w:type="gramStart"/>
      <w:r w:rsidRPr="00F008B6">
        <w:rPr>
          <w:rFonts w:ascii="Times New Roman" w:eastAsia="Times New Roman" w:hAnsi="Times New Roman" w:cs="Times New Roman"/>
          <w:color w:val="000000"/>
          <w:sz w:val="27"/>
          <w:szCs w:val="27"/>
          <w:lang w:val="en-US" w:eastAsia="ru-RU"/>
        </w:rPr>
        <w:t>is described</w:t>
      </w:r>
      <w:proofErr w:type="gramEnd"/>
      <w:r w:rsidRPr="00F008B6">
        <w:rPr>
          <w:rFonts w:ascii="Times New Roman" w:eastAsia="Times New Roman" w:hAnsi="Times New Roman" w:cs="Times New Roman"/>
          <w:color w:val="000000"/>
          <w:sz w:val="27"/>
          <w:szCs w:val="27"/>
          <w:lang w:val="en-US" w:eastAsia="ru-RU"/>
        </w:rPr>
        <w:t xml:space="preserve"> within the frames of an </w:t>
      </w:r>
      <w:proofErr w:type="spellStart"/>
      <w:r w:rsidRPr="00F008B6">
        <w:rPr>
          <w:rFonts w:ascii="Times New Roman" w:eastAsia="Times New Roman" w:hAnsi="Times New Roman" w:cs="Times New Roman"/>
          <w:color w:val="000000"/>
          <w:sz w:val="27"/>
          <w:szCs w:val="27"/>
          <w:lang w:val="en-US" w:eastAsia="ru-RU"/>
        </w:rPr>
        <w:t>Ising</w:t>
      </w:r>
      <w:proofErr w:type="spellEnd"/>
      <w:r w:rsidRPr="00F008B6">
        <w:rPr>
          <w:rFonts w:ascii="Times New Roman" w:eastAsia="Times New Roman" w:hAnsi="Times New Roman" w:cs="Times New Roman"/>
          <w:color w:val="000000"/>
          <w:sz w:val="27"/>
          <w:szCs w:val="27"/>
          <w:lang w:val="en-US" w:eastAsia="ru-RU"/>
        </w:rPr>
        <w:t xml:space="preserve">-type model. It </w:t>
      </w:r>
      <w:proofErr w:type="gramStart"/>
      <w:r w:rsidRPr="00F008B6">
        <w:rPr>
          <w:rFonts w:ascii="Times New Roman" w:eastAsia="Times New Roman" w:hAnsi="Times New Roman" w:cs="Times New Roman"/>
          <w:color w:val="000000"/>
          <w:sz w:val="27"/>
          <w:szCs w:val="27"/>
          <w:lang w:val="en-US" w:eastAsia="ru-RU"/>
        </w:rPr>
        <w:t>is shown</w:t>
      </w:r>
      <w:proofErr w:type="gramEnd"/>
      <w:r w:rsidRPr="00F008B6">
        <w:rPr>
          <w:rFonts w:ascii="Times New Roman" w:eastAsia="Times New Roman" w:hAnsi="Times New Roman" w:cs="Times New Roman"/>
          <w:color w:val="000000"/>
          <w:sz w:val="27"/>
          <w:szCs w:val="27"/>
          <w:lang w:val="en-US" w:eastAsia="ru-RU"/>
        </w:rPr>
        <w:t xml:space="preserve"> that behavior of the free energy of the system depending on the growing helix length can be </w:t>
      </w:r>
      <w:proofErr w:type="spellStart"/>
      <w:r w:rsidRPr="00F008B6">
        <w:rPr>
          <w:rFonts w:ascii="Times New Roman" w:eastAsia="Times New Roman" w:hAnsi="Times New Roman" w:cs="Times New Roman"/>
          <w:color w:val="000000"/>
          <w:sz w:val="27"/>
          <w:szCs w:val="27"/>
          <w:lang w:val="en-US" w:eastAsia="ru-RU"/>
        </w:rPr>
        <w:t>nonmonotonic</w:t>
      </w:r>
      <w:proofErr w:type="spellEnd"/>
      <w:r w:rsidRPr="00F008B6">
        <w:rPr>
          <w:rFonts w:ascii="Times New Roman" w:eastAsia="Times New Roman" w:hAnsi="Times New Roman" w:cs="Times New Roman"/>
          <w:color w:val="000000"/>
          <w:sz w:val="27"/>
          <w:szCs w:val="27"/>
          <w:lang w:val="en-US" w:eastAsia="ru-RU"/>
        </w:rPr>
        <w:t xml:space="preserve">: the length with the maximal free energy represents the critical nucleus size. Applications of the model to interpretation of experimental data and RNA secondary structure analysis </w:t>
      </w:r>
      <w:proofErr w:type="gramStart"/>
      <w:r w:rsidRPr="00F008B6">
        <w:rPr>
          <w:rFonts w:ascii="Times New Roman" w:eastAsia="Times New Roman" w:hAnsi="Times New Roman" w:cs="Times New Roman"/>
          <w:color w:val="000000"/>
          <w:sz w:val="27"/>
          <w:szCs w:val="27"/>
          <w:lang w:val="en-US" w:eastAsia="ru-RU"/>
        </w:rPr>
        <w:t>are discussed</w:t>
      </w:r>
      <w:proofErr w:type="gramEnd"/>
      <w:r w:rsidRPr="00F008B6">
        <w:rPr>
          <w:rFonts w:ascii="Times New Roman" w:eastAsia="Times New Roman" w:hAnsi="Times New Roman" w:cs="Times New Roman"/>
          <w:color w:val="000000"/>
          <w:sz w:val="27"/>
          <w:szCs w:val="27"/>
          <w:lang w:val="en-US" w:eastAsia="ru-RU"/>
        </w:rPr>
        <w:t>.</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color w:val="000000"/>
          <w:sz w:val="27"/>
          <w:szCs w:val="27"/>
          <w:lang w:val="en-US" w:eastAsia="ru-RU"/>
        </w:rPr>
        <w:t>1. Introduction</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Double helix formation is a three-stage process [1-3] comprising </w:t>
      </w:r>
      <w:proofErr w:type="spellStart"/>
      <w:r w:rsidRPr="00F008B6">
        <w:rPr>
          <w:rFonts w:ascii="Times New Roman" w:eastAsia="Times New Roman" w:hAnsi="Times New Roman" w:cs="Times New Roman"/>
          <w:color w:val="000000"/>
          <w:sz w:val="27"/>
          <w:szCs w:val="27"/>
          <w:lang w:val="en-US" w:eastAsia="ru-RU"/>
        </w:rPr>
        <w:t>i</w:t>
      </w:r>
      <w:proofErr w:type="spellEnd"/>
      <w:r w:rsidRPr="00F008B6">
        <w:rPr>
          <w:rFonts w:ascii="Times New Roman" w:eastAsia="Times New Roman" w:hAnsi="Times New Roman" w:cs="Times New Roman"/>
          <w:color w:val="000000"/>
          <w:sz w:val="27"/>
          <w:szCs w:val="27"/>
          <w:lang w:val="en-US" w:eastAsia="ru-RU"/>
        </w:rPr>
        <w:t xml:space="preserve">) bringing the strands into spatial proximity, ii) forming the critical nucleus, and iii) quick "zippering" of the helix (Fig. 1). The concept of critical nucleus several base pairs long </w:t>
      </w:r>
      <w:proofErr w:type="gramStart"/>
      <w:r w:rsidRPr="00F008B6">
        <w:rPr>
          <w:rFonts w:ascii="Times New Roman" w:eastAsia="Times New Roman" w:hAnsi="Times New Roman" w:cs="Times New Roman"/>
          <w:color w:val="000000"/>
          <w:sz w:val="27"/>
          <w:szCs w:val="27"/>
          <w:lang w:val="en-US" w:eastAsia="ru-RU"/>
        </w:rPr>
        <w:t>was introduced</w:t>
      </w:r>
      <w:proofErr w:type="gramEnd"/>
      <w:r w:rsidRPr="00F008B6">
        <w:rPr>
          <w:rFonts w:ascii="Times New Roman" w:eastAsia="Times New Roman" w:hAnsi="Times New Roman" w:cs="Times New Roman"/>
          <w:color w:val="000000"/>
          <w:sz w:val="27"/>
          <w:szCs w:val="27"/>
          <w:lang w:val="en-US" w:eastAsia="ru-RU"/>
        </w:rPr>
        <w:t xml:space="preserve"> </w:t>
      </w:r>
      <w:proofErr w:type="spellStart"/>
      <w:r w:rsidRPr="00F008B6">
        <w:rPr>
          <w:rFonts w:ascii="Times New Roman" w:eastAsia="Times New Roman" w:hAnsi="Times New Roman" w:cs="Times New Roman"/>
          <w:color w:val="000000"/>
          <w:sz w:val="27"/>
          <w:szCs w:val="27"/>
          <w:lang w:val="en-US" w:eastAsia="ru-RU"/>
        </w:rPr>
        <w:t>phenomenologically</w:t>
      </w:r>
      <w:proofErr w:type="spellEnd"/>
      <w:r w:rsidRPr="00F008B6">
        <w:rPr>
          <w:rFonts w:ascii="Times New Roman" w:eastAsia="Times New Roman" w:hAnsi="Times New Roman" w:cs="Times New Roman"/>
          <w:color w:val="000000"/>
          <w:sz w:val="27"/>
          <w:szCs w:val="27"/>
          <w:lang w:val="en-US" w:eastAsia="ru-RU"/>
        </w:rPr>
        <w:t xml:space="preserve"> [2] to interpret the apparent negative activation energies for association rates of complementary oligonucleotides. In this </w:t>
      </w:r>
      <w:proofErr w:type="gramStart"/>
      <w:r w:rsidRPr="00F008B6">
        <w:rPr>
          <w:rFonts w:ascii="Times New Roman" w:eastAsia="Times New Roman" w:hAnsi="Times New Roman" w:cs="Times New Roman"/>
          <w:color w:val="000000"/>
          <w:sz w:val="27"/>
          <w:szCs w:val="27"/>
          <w:lang w:val="en-US" w:eastAsia="ru-RU"/>
        </w:rPr>
        <w:t>paper</w:t>
      </w:r>
      <w:proofErr w:type="gramEnd"/>
      <w:r w:rsidRPr="00F008B6">
        <w:rPr>
          <w:rFonts w:ascii="Times New Roman" w:eastAsia="Times New Roman" w:hAnsi="Times New Roman" w:cs="Times New Roman"/>
          <w:color w:val="000000"/>
          <w:sz w:val="27"/>
          <w:szCs w:val="27"/>
          <w:lang w:val="en-US" w:eastAsia="ru-RU"/>
        </w:rPr>
        <w:t xml:space="preserve"> we develop a microscopic model of critical nucleus.</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08B6">
        <w:rPr>
          <w:rFonts w:ascii="Times New Roman" w:eastAsia="Times New Roman" w:hAnsi="Times New Roman" w:cs="Times New Roman"/>
          <w:noProof/>
          <w:color w:val="000000"/>
          <w:sz w:val="27"/>
          <w:szCs w:val="27"/>
          <w:lang w:eastAsia="ru-RU"/>
        </w:rPr>
        <w:drawing>
          <wp:inline distT="0" distB="0" distL="0" distR="0">
            <wp:extent cx="4434205" cy="2924175"/>
            <wp:effectExtent l="0" t="0" r="0" b="9525"/>
            <wp:docPr id="13" name="Рисунок 13" descr="82.gif (32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gif (3262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4205" cy="2924175"/>
                    </a:xfrm>
                    <a:prstGeom prst="rect">
                      <a:avLst/>
                    </a:prstGeom>
                    <a:noFill/>
                    <a:ln>
                      <a:noFill/>
                    </a:ln>
                  </pic:spPr>
                </pic:pic>
              </a:graphicData>
            </a:graphic>
          </wp:inline>
        </w:drawing>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lastRenderedPageBreak/>
        <w:t>Figure 1. Kinetic scheme of double helix formation.</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Double helix of nucleic acids is a dynamic structure with motions occurring on different time scales. At an appropriate time scale, the faster degrees of freedom of the system may be regarded as internal and the equilibrium between them as being reached. In this work, we study the helix growth using thermodynamic approach. The physical basis of the work rests on the analysis of the process at intermediate times exceeding the times of structure relaxation within an individual base pair.</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Constructing the partition function of a homogeneous duplex in an </w:t>
      </w:r>
      <w:proofErr w:type="spellStart"/>
      <w:r w:rsidRPr="00F008B6">
        <w:rPr>
          <w:rFonts w:ascii="Times New Roman" w:eastAsia="Times New Roman" w:hAnsi="Times New Roman" w:cs="Times New Roman"/>
          <w:color w:val="000000"/>
          <w:sz w:val="27"/>
          <w:szCs w:val="27"/>
          <w:lang w:val="en-US" w:eastAsia="ru-RU"/>
        </w:rPr>
        <w:t>Ising</w:t>
      </w:r>
      <w:proofErr w:type="spellEnd"/>
      <w:r w:rsidRPr="00F008B6">
        <w:rPr>
          <w:rFonts w:ascii="Times New Roman" w:eastAsia="Times New Roman" w:hAnsi="Times New Roman" w:cs="Times New Roman"/>
          <w:color w:val="000000"/>
          <w:sz w:val="27"/>
          <w:szCs w:val="27"/>
          <w:lang w:val="en-US" w:eastAsia="ru-RU"/>
        </w:rPr>
        <w:t xml:space="preserve">-type model, we obtain its free energy as a function of the helix length composed of two terms opposite in sign: the gain from the helix elongation and the destabilization due to local structure fluctuations. The balance of these factors determines the length of the nucleus: the nucleation occurs barrier-free if the thermodynamic "force" of helix-coil transition exceeds the critical value. Application of the model to nucleation of the helices of </w:t>
      </w:r>
      <w:proofErr w:type="spellStart"/>
      <w:r w:rsidRPr="00F008B6">
        <w:rPr>
          <w:rFonts w:ascii="Times New Roman" w:eastAsia="Times New Roman" w:hAnsi="Times New Roman" w:cs="Times New Roman"/>
          <w:color w:val="000000"/>
          <w:sz w:val="27"/>
          <w:szCs w:val="27"/>
          <w:lang w:val="en-US" w:eastAsia="ru-RU"/>
        </w:rPr>
        <w:t>nonuniform</w:t>
      </w:r>
      <w:proofErr w:type="spellEnd"/>
      <w:r w:rsidRPr="00F008B6">
        <w:rPr>
          <w:rFonts w:ascii="Times New Roman" w:eastAsia="Times New Roman" w:hAnsi="Times New Roman" w:cs="Times New Roman"/>
          <w:color w:val="000000"/>
          <w:sz w:val="27"/>
          <w:szCs w:val="27"/>
          <w:lang w:val="en-US" w:eastAsia="ru-RU"/>
        </w:rPr>
        <w:t xml:space="preserve"> composition (in particular, to formation of RNA secondary structure) and extraction of nucleation parameters from the experiments under equilibrium conditions </w:t>
      </w:r>
      <w:proofErr w:type="gramStart"/>
      <w:r w:rsidRPr="00F008B6">
        <w:rPr>
          <w:rFonts w:ascii="Times New Roman" w:eastAsia="Times New Roman" w:hAnsi="Times New Roman" w:cs="Times New Roman"/>
          <w:color w:val="000000"/>
          <w:sz w:val="27"/>
          <w:szCs w:val="27"/>
          <w:lang w:val="en-US" w:eastAsia="ru-RU"/>
        </w:rPr>
        <w:t>are discussed</w:t>
      </w:r>
      <w:proofErr w:type="gramEnd"/>
      <w:r w:rsidRPr="00F008B6">
        <w:rPr>
          <w:rFonts w:ascii="Times New Roman" w:eastAsia="Times New Roman" w:hAnsi="Times New Roman" w:cs="Times New Roman"/>
          <w:color w:val="000000"/>
          <w:sz w:val="27"/>
          <w:szCs w:val="27"/>
          <w:lang w:val="en-US" w:eastAsia="ru-RU"/>
        </w:rPr>
        <w:t>.</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b/>
          <w:bCs/>
          <w:color w:val="000000"/>
          <w:sz w:val="27"/>
          <w:szCs w:val="27"/>
          <w:lang w:val="en-US" w:eastAsia="ru-RU"/>
        </w:rPr>
      </w:pPr>
      <w:r w:rsidRPr="00F008B6">
        <w:rPr>
          <w:rFonts w:ascii="Times New Roman" w:eastAsia="Times New Roman" w:hAnsi="Times New Roman" w:cs="Times New Roman"/>
          <w:b/>
          <w:bCs/>
          <w:color w:val="000000"/>
          <w:sz w:val="27"/>
          <w:szCs w:val="27"/>
          <w:lang w:val="en-US" w:eastAsia="ru-RU"/>
        </w:rPr>
        <w:t>2. Theory</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 xml:space="preserve">2.1. Partition function of a </w:t>
      </w:r>
      <w:proofErr w:type="spellStart"/>
      <w:r w:rsidRPr="00F008B6">
        <w:rPr>
          <w:rFonts w:ascii="Times New Roman" w:eastAsia="Times New Roman" w:hAnsi="Times New Roman" w:cs="Times New Roman"/>
          <w:b/>
          <w:bCs/>
          <w:i/>
          <w:iCs/>
          <w:color w:val="000000"/>
          <w:sz w:val="27"/>
          <w:szCs w:val="27"/>
          <w:lang w:val="en-US" w:eastAsia="ru-RU"/>
        </w:rPr>
        <w:t>quasiequilibrium</w:t>
      </w:r>
      <w:proofErr w:type="spellEnd"/>
      <w:r w:rsidRPr="00F008B6">
        <w:rPr>
          <w:rFonts w:ascii="Times New Roman" w:eastAsia="Times New Roman" w:hAnsi="Times New Roman" w:cs="Times New Roman"/>
          <w:b/>
          <w:bCs/>
          <w:i/>
          <w:iCs/>
          <w:color w:val="000000"/>
          <w:sz w:val="27"/>
          <w:szCs w:val="27"/>
          <w:lang w:val="en-US" w:eastAsia="ru-RU"/>
        </w:rPr>
        <w:t xml:space="preserve"> double helix</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Let us consider the growth of a helix from two complementary strands, each consisted of </w:t>
      </w:r>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color w:val="000000"/>
          <w:sz w:val="27"/>
          <w:szCs w:val="27"/>
          <w:lang w:val="en-US" w:eastAsia="ru-RU"/>
        </w:rPr>
        <w:t> identical nucleotides. At each instant of time, the forming duplex consists of the growing helix and the regions of the strands not yet involved in the helix formation, the so-called "free ends". If the states of the nucleotides in the helix and free ends are independent, the partition function </w:t>
      </w:r>
      <w:r w:rsidRPr="00F008B6">
        <w:rPr>
          <w:rFonts w:ascii="Times New Roman" w:eastAsia="Times New Roman" w:hAnsi="Times New Roman" w:cs="Times New Roman"/>
          <w:b/>
          <w:bCs/>
          <w:color w:val="000000"/>
          <w:sz w:val="27"/>
          <w:szCs w:val="27"/>
          <w:lang w:val="en-US" w:eastAsia="ru-RU"/>
        </w:rPr>
        <w:t>Z</w:t>
      </w:r>
      <w:r w:rsidRPr="00F008B6">
        <w:rPr>
          <w:rFonts w:ascii="Times New Roman" w:eastAsia="Times New Roman" w:hAnsi="Times New Roman" w:cs="Times New Roman"/>
          <w:color w:val="000000"/>
          <w:sz w:val="27"/>
          <w:szCs w:val="27"/>
          <w:lang w:val="en-US" w:eastAsia="ru-RU"/>
        </w:rPr>
        <w:t> of the duplex resolves into the product of their partition functions </w:t>
      </w:r>
      <w:r w:rsidRPr="00F008B6">
        <w:rPr>
          <w:rFonts w:ascii="Times New Roman" w:eastAsia="Times New Roman" w:hAnsi="Times New Roman" w:cs="Times New Roman"/>
          <w:b/>
          <w:bCs/>
          <w:color w:val="000000"/>
          <w:sz w:val="27"/>
          <w:szCs w:val="27"/>
          <w:lang w:val="en-US" w:eastAsia="ru-RU"/>
        </w:rPr>
        <w:t xml:space="preserve">Z = </w:t>
      </w:r>
      <w:proofErr w:type="spellStart"/>
      <w:proofErr w:type="gramStart"/>
      <w:r w:rsidRPr="00F008B6">
        <w:rPr>
          <w:rFonts w:ascii="Times New Roman" w:eastAsia="Times New Roman" w:hAnsi="Times New Roman" w:cs="Times New Roman"/>
          <w:b/>
          <w:bCs/>
          <w:color w:val="000000"/>
          <w:sz w:val="27"/>
          <w:szCs w:val="27"/>
          <w:lang w:val="en-US" w:eastAsia="ru-RU"/>
        </w:rPr>
        <w:t>Z</w:t>
      </w:r>
      <w:r w:rsidRPr="00F008B6">
        <w:rPr>
          <w:rFonts w:ascii="Times New Roman" w:eastAsia="Times New Roman" w:hAnsi="Times New Roman" w:cs="Times New Roman"/>
          <w:b/>
          <w:bCs/>
          <w:color w:val="000000"/>
          <w:sz w:val="27"/>
          <w:szCs w:val="27"/>
          <w:vertAlign w:val="subscript"/>
          <w:lang w:val="en-US" w:eastAsia="ru-RU"/>
        </w:rPr>
        <w:t>core</w:t>
      </w:r>
      <w:proofErr w:type="spellEnd"/>
      <w:r w:rsidRPr="00F008B6">
        <w:rPr>
          <w:rFonts w:ascii="Times New Roman" w:eastAsia="Times New Roman" w:hAnsi="Times New Roman" w:cs="Times New Roman"/>
          <w:b/>
          <w:bCs/>
          <w:color w:val="000000"/>
          <w:sz w:val="27"/>
          <w:szCs w:val="27"/>
          <w:lang w:val="en-US" w:eastAsia="ru-RU"/>
        </w:rPr>
        <w:t>(</w:t>
      </w:r>
      <w:proofErr w:type="gramEnd"/>
      <w:r w:rsidRPr="00F008B6">
        <w:rPr>
          <w:rFonts w:ascii="Times New Roman" w:eastAsia="Times New Roman" w:hAnsi="Times New Roman" w:cs="Times New Roman"/>
          <w:b/>
          <w:bCs/>
          <w:color w:val="000000"/>
          <w:sz w:val="27"/>
          <w:szCs w:val="27"/>
          <w:lang w:val="en-US" w:eastAsia="ru-RU"/>
        </w:rPr>
        <w:t>n) Z</w:t>
      </w:r>
      <w:r w:rsidRPr="00F008B6">
        <w:rPr>
          <w:rFonts w:ascii="Times New Roman" w:eastAsia="Times New Roman" w:hAnsi="Times New Roman" w:cs="Times New Roman"/>
          <w:b/>
          <w:bCs/>
          <w:color w:val="000000"/>
          <w:sz w:val="27"/>
          <w:szCs w:val="27"/>
          <w:vertAlign w:val="subscript"/>
          <w:lang w:val="en-US" w:eastAsia="ru-RU"/>
        </w:rPr>
        <w:t>end</w:t>
      </w:r>
      <w:r w:rsidRPr="00F008B6">
        <w:rPr>
          <w:rFonts w:ascii="Times New Roman" w:eastAsia="Times New Roman" w:hAnsi="Times New Roman" w:cs="Times New Roman"/>
          <w:b/>
          <w:bCs/>
          <w:color w:val="000000"/>
          <w:sz w:val="27"/>
          <w:szCs w:val="27"/>
          <w:lang w:val="en-US" w:eastAsia="ru-RU"/>
        </w:rPr>
        <w:t>(N-n).</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Growth of the double helix </w:t>
      </w:r>
      <w:proofErr w:type="gramStart"/>
      <w:r w:rsidRPr="00F008B6">
        <w:rPr>
          <w:rFonts w:ascii="Times New Roman" w:eastAsia="Times New Roman" w:hAnsi="Times New Roman" w:cs="Times New Roman"/>
          <w:color w:val="000000"/>
          <w:sz w:val="27"/>
          <w:szCs w:val="27"/>
          <w:lang w:val="en-US" w:eastAsia="ru-RU"/>
        </w:rPr>
        <w:t>is conventionally characterized</w:t>
      </w:r>
      <w:proofErr w:type="gramEnd"/>
      <w:r w:rsidRPr="00F008B6">
        <w:rPr>
          <w:rFonts w:ascii="Times New Roman" w:eastAsia="Times New Roman" w:hAnsi="Times New Roman" w:cs="Times New Roman"/>
          <w:color w:val="000000"/>
          <w:sz w:val="27"/>
          <w:szCs w:val="27"/>
          <w:lang w:val="en-US" w:eastAsia="ru-RU"/>
        </w:rPr>
        <w:t xml:space="preserve"> by the elongation parameter [1], that is, the statistical weight </w:t>
      </w:r>
      <w:r w:rsidRPr="00F008B6">
        <w:rPr>
          <w:rFonts w:ascii="Times New Roman" w:eastAsia="Times New Roman" w:hAnsi="Times New Roman" w:cs="Times New Roman"/>
          <w:b/>
          <w:bCs/>
          <w:color w:val="000000"/>
          <w:sz w:val="27"/>
          <w:szCs w:val="27"/>
          <w:lang w:val="en-US" w:eastAsia="ru-RU"/>
        </w:rPr>
        <w:t>s</w:t>
      </w:r>
      <w:r w:rsidRPr="00F008B6">
        <w:rPr>
          <w:rFonts w:ascii="Times New Roman" w:eastAsia="Times New Roman" w:hAnsi="Times New Roman" w:cs="Times New Roman"/>
          <w:color w:val="000000"/>
          <w:sz w:val="27"/>
          <w:szCs w:val="27"/>
          <w:lang w:val="en-US" w:eastAsia="ru-RU"/>
        </w:rPr>
        <w:t xml:space="preserve"> of the paired state of the nucleotide compared to its coiled state. Except for the very vicinity of the melting point, the formation of coiled regions within the helix </w:t>
      </w:r>
      <w:proofErr w:type="gramStart"/>
      <w:r w:rsidRPr="00F008B6">
        <w:rPr>
          <w:rFonts w:ascii="Times New Roman" w:eastAsia="Times New Roman" w:hAnsi="Times New Roman" w:cs="Times New Roman"/>
          <w:color w:val="000000"/>
          <w:sz w:val="27"/>
          <w:szCs w:val="27"/>
          <w:lang w:val="en-US" w:eastAsia="ru-RU"/>
        </w:rPr>
        <w:t>can be neglected</w:t>
      </w:r>
      <w:proofErr w:type="gramEnd"/>
      <w:r w:rsidRPr="00F008B6">
        <w:rPr>
          <w:rFonts w:ascii="Times New Roman" w:eastAsia="Times New Roman" w:hAnsi="Times New Roman" w:cs="Times New Roman"/>
          <w:color w:val="000000"/>
          <w:sz w:val="27"/>
          <w:szCs w:val="27"/>
          <w:lang w:val="en-US" w:eastAsia="ru-RU"/>
        </w:rPr>
        <w:t xml:space="preserve"> at the intermediate times. However, a quicker forming of helix "defects" is possible, that is, nucleotide transitions into conformations less thermodynamically favored but stabilized relative to the coiled state through interaction with the immediate environment. </w:t>
      </w:r>
      <w:proofErr w:type="gramStart"/>
      <w:r w:rsidRPr="00F008B6">
        <w:rPr>
          <w:rFonts w:ascii="Times New Roman" w:eastAsia="Times New Roman" w:hAnsi="Times New Roman" w:cs="Times New Roman"/>
          <w:color w:val="000000"/>
          <w:sz w:val="27"/>
          <w:szCs w:val="27"/>
          <w:lang w:val="en-US" w:eastAsia="ru-RU"/>
        </w:rPr>
        <w:t>Similarly</w:t>
      </w:r>
      <w:proofErr w:type="gramEnd"/>
      <w:r w:rsidRPr="00F008B6">
        <w:rPr>
          <w:rFonts w:ascii="Times New Roman" w:eastAsia="Times New Roman" w:hAnsi="Times New Roman" w:cs="Times New Roman"/>
          <w:color w:val="000000"/>
          <w:sz w:val="27"/>
          <w:szCs w:val="27"/>
          <w:lang w:val="en-US" w:eastAsia="ru-RU"/>
        </w:rPr>
        <w:t xml:space="preserve"> to the </w:t>
      </w:r>
      <w:proofErr w:type="spellStart"/>
      <w:r w:rsidRPr="00F008B6">
        <w:rPr>
          <w:rFonts w:ascii="Times New Roman" w:eastAsia="Times New Roman" w:hAnsi="Times New Roman" w:cs="Times New Roman"/>
          <w:color w:val="000000"/>
          <w:sz w:val="27"/>
          <w:szCs w:val="27"/>
          <w:lang w:val="en-US" w:eastAsia="ru-RU"/>
        </w:rPr>
        <w:t>Zimm-Bregg's</w:t>
      </w:r>
      <w:proofErr w:type="spellEnd"/>
      <w:r w:rsidRPr="00F008B6">
        <w:rPr>
          <w:rFonts w:ascii="Times New Roman" w:eastAsia="Times New Roman" w:hAnsi="Times New Roman" w:cs="Times New Roman"/>
          <w:color w:val="000000"/>
          <w:sz w:val="27"/>
          <w:szCs w:val="27"/>
          <w:lang w:val="en-US" w:eastAsia="ru-RU"/>
        </w:rPr>
        <w:t xml:space="preserve"> model [1], we introduce additionally the elongation parameter </w:t>
      </w:r>
      <w:r w:rsidRPr="00F008B6">
        <w:rPr>
          <w:rFonts w:ascii="Times New Roman" w:eastAsia="Times New Roman" w:hAnsi="Times New Roman" w:cs="Times New Roman"/>
          <w:b/>
          <w:bCs/>
          <w:color w:val="000000"/>
          <w:sz w:val="27"/>
          <w:szCs w:val="27"/>
          <w:lang w:val="en-US" w:eastAsia="ru-RU"/>
        </w:rPr>
        <w:t>s</w:t>
      </w:r>
      <w:r w:rsidRPr="00F008B6">
        <w:rPr>
          <w:rFonts w:ascii="Times New Roman" w:eastAsia="Times New Roman" w:hAnsi="Times New Roman" w:cs="Times New Roman"/>
          <w:b/>
          <w:bCs/>
          <w:color w:val="000000"/>
          <w:sz w:val="27"/>
          <w:szCs w:val="27"/>
          <w:vertAlign w:val="subscript"/>
          <w:lang w:val="en-US" w:eastAsia="ru-RU"/>
        </w:rPr>
        <w:t>1</w:t>
      </w:r>
      <w:r w:rsidRPr="00F008B6">
        <w:rPr>
          <w:rFonts w:ascii="Times New Roman" w:eastAsia="Times New Roman" w:hAnsi="Times New Roman" w:cs="Times New Roman"/>
          <w:color w:val="000000"/>
          <w:sz w:val="27"/>
          <w:szCs w:val="27"/>
          <w:lang w:val="en-US" w:eastAsia="ru-RU"/>
        </w:rPr>
        <w:t> and cooperativity </w:t>
      </w:r>
      <w:r w:rsidRPr="00F008B6">
        <w:rPr>
          <w:rFonts w:ascii="Times New Roman" w:eastAsia="Times New Roman" w:hAnsi="Times New Roman" w:cs="Times New Roman"/>
          <w:b/>
          <w:bCs/>
          <w:color w:val="000000"/>
          <w:sz w:val="27"/>
          <w:szCs w:val="27"/>
          <w:lang w:val="en-US" w:eastAsia="ru-RU"/>
        </w:rPr>
        <w:t>u</w:t>
      </w:r>
      <w:r w:rsidRPr="00F008B6">
        <w:rPr>
          <w:rFonts w:ascii="Times New Roman" w:eastAsia="Times New Roman" w:hAnsi="Times New Roman" w:cs="Times New Roman"/>
          <w:color w:val="000000"/>
          <w:sz w:val="27"/>
          <w:szCs w:val="27"/>
          <w:lang w:val="en-US" w:eastAsia="ru-RU"/>
        </w:rPr>
        <w:t xml:space="preserve"> to describe these states. Then, the helix transition </w:t>
      </w:r>
      <w:proofErr w:type="gramStart"/>
      <w:r w:rsidRPr="00F008B6">
        <w:rPr>
          <w:rFonts w:ascii="Times New Roman" w:eastAsia="Times New Roman" w:hAnsi="Times New Roman" w:cs="Times New Roman"/>
          <w:color w:val="000000"/>
          <w:sz w:val="27"/>
          <w:szCs w:val="27"/>
          <w:lang w:val="en-US" w:eastAsia="ru-RU"/>
        </w:rPr>
        <w:t>operator</w:t>
      </w:r>
      <w:proofErr w:type="gramEnd"/>
      <w:r w:rsidRPr="00F008B6">
        <w:rPr>
          <w:rFonts w:ascii="Times New Roman" w:eastAsia="Times New Roman" w:hAnsi="Times New Roman" w:cs="Times New Roman"/>
          <w:color w:val="000000"/>
          <w:sz w:val="27"/>
          <w:szCs w:val="27"/>
          <w:lang w:val="en-US" w:eastAsia="ru-RU"/>
        </w:rPr>
        <w:t xml:space="preserve"> is:</w:t>
      </w:r>
    </w:p>
    <w:p w:rsidR="00F008B6" w:rsidRPr="00F008B6" w:rsidRDefault="00F008B6" w:rsidP="00F008B6">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color w:val="000000"/>
          <w:sz w:val="27"/>
          <w:szCs w:val="27"/>
          <w:vertAlign w:val="superscript"/>
          <w:lang w:val="en-US" w:eastAsia="ru-RU"/>
        </w:rPr>
        <w:t>Q = </w:t>
      </w:r>
      <w:r w:rsidRPr="00F008B6">
        <w:rPr>
          <w:rFonts w:ascii="Times New Roman" w:eastAsia="Times New Roman" w:hAnsi="Times New Roman" w:cs="Times New Roman"/>
          <w:b/>
          <w:bCs/>
          <w:noProof/>
          <w:color w:val="000000"/>
          <w:sz w:val="27"/>
          <w:szCs w:val="27"/>
          <w:vertAlign w:val="subscript"/>
          <w:lang w:eastAsia="ru-RU"/>
        </w:rPr>
        <w:drawing>
          <wp:inline distT="0" distB="0" distL="0" distR="0">
            <wp:extent cx="914400" cy="474345"/>
            <wp:effectExtent l="0" t="0" r="0" b="1905"/>
            <wp:docPr id="12" name="Рисунок 12" descr="http://www.bionet.nsc.ru/meeting/bgrs/thesis/82/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82/Image11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474345"/>
                    </a:xfrm>
                    <a:prstGeom prst="rect">
                      <a:avLst/>
                    </a:prstGeom>
                    <a:noFill/>
                    <a:ln>
                      <a:noFill/>
                    </a:ln>
                  </pic:spPr>
                </pic:pic>
              </a:graphicData>
            </a:graphic>
          </wp:inline>
        </w:drawing>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Determination of the free ends transition operator allows us to calculate the partition functions </w:t>
      </w:r>
      <w:proofErr w:type="spellStart"/>
      <w:proofErr w:type="gramStart"/>
      <w:r w:rsidRPr="00F008B6">
        <w:rPr>
          <w:rFonts w:ascii="Times New Roman" w:eastAsia="Times New Roman" w:hAnsi="Times New Roman" w:cs="Times New Roman"/>
          <w:b/>
          <w:bCs/>
          <w:color w:val="000000"/>
          <w:sz w:val="27"/>
          <w:szCs w:val="27"/>
          <w:lang w:val="en-US" w:eastAsia="ru-RU"/>
        </w:rPr>
        <w:t>Z</w:t>
      </w:r>
      <w:r w:rsidRPr="00F008B6">
        <w:rPr>
          <w:rFonts w:ascii="Times New Roman" w:eastAsia="Times New Roman" w:hAnsi="Times New Roman" w:cs="Times New Roman"/>
          <w:b/>
          <w:bCs/>
          <w:color w:val="000000"/>
          <w:sz w:val="27"/>
          <w:szCs w:val="27"/>
          <w:vertAlign w:val="subscript"/>
          <w:lang w:val="en-US" w:eastAsia="ru-RU"/>
        </w:rPr>
        <w:t>core</w:t>
      </w:r>
      <w:proofErr w:type="spellEnd"/>
      <w:r w:rsidRPr="00F008B6">
        <w:rPr>
          <w:rFonts w:ascii="Times New Roman" w:eastAsia="Times New Roman" w:hAnsi="Times New Roman" w:cs="Times New Roman"/>
          <w:b/>
          <w:bCs/>
          <w:color w:val="000000"/>
          <w:sz w:val="27"/>
          <w:szCs w:val="27"/>
          <w:lang w:val="en-US" w:eastAsia="ru-RU"/>
        </w:rPr>
        <w:t>(</w:t>
      </w:r>
      <w:proofErr w:type="gramEnd"/>
      <w:r w:rsidRPr="00F008B6">
        <w:rPr>
          <w:rFonts w:ascii="Times New Roman" w:eastAsia="Times New Roman" w:hAnsi="Times New Roman" w:cs="Times New Roman"/>
          <w:b/>
          <w:bCs/>
          <w:color w:val="000000"/>
          <w:sz w:val="27"/>
          <w:szCs w:val="27"/>
          <w:lang w:val="en-US" w:eastAsia="ru-RU"/>
        </w:rPr>
        <w:t>n) </w:t>
      </w:r>
      <w:r w:rsidRPr="00F008B6">
        <w:rPr>
          <w:rFonts w:ascii="Times New Roman" w:eastAsia="Times New Roman" w:hAnsi="Times New Roman" w:cs="Times New Roman"/>
          <w:color w:val="000000"/>
          <w:sz w:val="27"/>
          <w:szCs w:val="27"/>
          <w:lang w:val="en-US" w:eastAsia="ru-RU"/>
        </w:rPr>
        <w:t>and</w:t>
      </w:r>
      <w:r w:rsidRPr="00F008B6">
        <w:rPr>
          <w:rFonts w:ascii="Times New Roman" w:eastAsia="Times New Roman" w:hAnsi="Times New Roman" w:cs="Times New Roman"/>
          <w:b/>
          <w:bCs/>
          <w:color w:val="000000"/>
          <w:sz w:val="27"/>
          <w:szCs w:val="27"/>
          <w:lang w:val="en-US" w:eastAsia="ru-RU"/>
        </w:rPr>
        <w:t> Z</w:t>
      </w:r>
      <w:r w:rsidRPr="00F008B6">
        <w:rPr>
          <w:rFonts w:ascii="Times New Roman" w:eastAsia="Times New Roman" w:hAnsi="Times New Roman" w:cs="Times New Roman"/>
          <w:b/>
          <w:bCs/>
          <w:color w:val="000000"/>
          <w:sz w:val="27"/>
          <w:szCs w:val="27"/>
          <w:vertAlign w:val="subscript"/>
          <w:lang w:val="en-US" w:eastAsia="ru-RU"/>
        </w:rPr>
        <w:t>end</w:t>
      </w:r>
      <w:r w:rsidRPr="00F008B6">
        <w:rPr>
          <w:rFonts w:ascii="Times New Roman" w:eastAsia="Times New Roman" w:hAnsi="Times New Roman" w:cs="Times New Roman"/>
          <w:b/>
          <w:bCs/>
          <w:color w:val="000000"/>
          <w:sz w:val="27"/>
          <w:szCs w:val="27"/>
          <w:lang w:val="en-US" w:eastAsia="ru-RU"/>
        </w:rPr>
        <w:t>(N-n)</w:t>
      </w:r>
      <w:r w:rsidRPr="00F008B6">
        <w:rPr>
          <w:rFonts w:ascii="Times New Roman" w:eastAsia="Times New Roman" w:hAnsi="Times New Roman" w:cs="Times New Roman"/>
          <w:color w:val="000000"/>
          <w:sz w:val="27"/>
          <w:szCs w:val="27"/>
          <w:lang w:val="en-US" w:eastAsia="ru-RU"/>
        </w:rPr>
        <w:t xml:space="preserve"> through summing over the states of all the </w:t>
      </w:r>
      <w:r w:rsidRPr="00F008B6">
        <w:rPr>
          <w:rFonts w:ascii="Times New Roman" w:eastAsia="Times New Roman" w:hAnsi="Times New Roman" w:cs="Times New Roman"/>
          <w:color w:val="000000"/>
          <w:sz w:val="27"/>
          <w:szCs w:val="27"/>
          <w:lang w:val="en-US" w:eastAsia="ru-RU"/>
        </w:rPr>
        <w:lastRenderedPageBreak/>
        <w:t>nucleotides. The free energy of the duplex is determined from the conventional thermodynamic identity</w:t>
      </w:r>
      <w:r w:rsidRPr="00F008B6">
        <w:rPr>
          <w:rFonts w:ascii="Times New Roman" w:eastAsia="Times New Roman" w:hAnsi="Times New Roman" w:cs="Times New Roman"/>
          <w:b/>
          <w:bCs/>
          <w:color w:val="000000"/>
          <w:sz w:val="27"/>
          <w:szCs w:val="27"/>
          <w:lang w:val="en-US" w:eastAsia="ru-RU"/>
        </w:rPr>
        <w:t> </w:t>
      </w:r>
      <w:proofErr w:type="spellStart"/>
      <w:r w:rsidRPr="00F008B6">
        <w:rPr>
          <w:rFonts w:ascii="Times New Roman" w:eastAsia="Times New Roman" w:hAnsi="Times New Roman" w:cs="Times New Roman"/>
          <w:b/>
          <w:bCs/>
          <w:color w:val="000000"/>
          <w:sz w:val="27"/>
          <w:szCs w:val="27"/>
          <w:lang w:val="en-US" w:eastAsia="ru-RU"/>
        </w:rPr>
        <w:t>F</w:t>
      </w:r>
      <w:r w:rsidRPr="00F008B6">
        <w:rPr>
          <w:rFonts w:ascii="Times New Roman" w:eastAsia="Times New Roman" w:hAnsi="Times New Roman" w:cs="Times New Roman"/>
          <w:b/>
          <w:bCs/>
          <w:color w:val="000000"/>
          <w:sz w:val="27"/>
          <w:szCs w:val="27"/>
          <w:vertAlign w:val="subscript"/>
          <w:lang w:val="en-US" w:eastAsia="ru-RU"/>
        </w:rPr>
        <w:t>n</w:t>
      </w:r>
      <w:proofErr w:type="spellEnd"/>
      <w:r w:rsidRPr="00F008B6">
        <w:rPr>
          <w:rFonts w:ascii="Times New Roman" w:eastAsia="Times New Roman" w:hAnsi="Times New Roman" w:cs="Times New Roman"/>
          <w:b/>
          <w:bCs/>
          <w:color w:val="000000"/>
          <w:sz w:val="27"/>
          <w:szCs w:val="27"/>
          <w:lang w:val="en-US" w:eastAsia="ru-RU"/>
        </w:rPr>
        <w:t xml:space="preserve"> = - </w:t>
      </w:r>
      <w:proofErr w:type="spellStart"/>
      <w:r w:rsidRPr="00F008B6">
        <w:rPr>
          <w:rFonts w:ascii="Times New Roman" w:eastAsia="Times New Roman" w:hAnsi="Times New Roman" w:cs="Times New Roman"/>
          <w:b/>
          <w:bCs/>
          <w:color w:val="000000"/>
          <w:sz w:val="27"/>
          <w:szCs w:val="27"/>
          <w:lang w:val="en-US" w:eastAsia="ru-RU"/>
        </w:rPr>
        <w:t>kT</w:t>
      </w:r>
      <w:proofErr w:type="spellEnd"/>
      <w:r w:rsidRPr="00F008B6">
        <w:rPr>
          <w:rFonts w:ascii="Times New Roman" w:eastAsia="Times New Roman" w:hAnsi="Times New Roman" w:cs="Times New Roman"/>
          <w:b/>
          <w:bCs/>
          <w:color w:val="000000"/>
          <w:sz w:val="27"/>
          <w:szCs w:val="27"/>
          <w:lang w:val="en-US" w:eastAsia="ru-RU"/>
        </w:rPr>
        <w:t xml:space="preserve"> </w:t>
      </w:r>
      <w:proofErr w:type="spellStart"/>
      <w:proofErr w:type="gramStart"/>
      <w:r w:rsidRPr="00F008B6">
        <w:rPr>
          <w:rFonts w:ascii="Times New Roman" w:eastAsia="Times New Roman" w:hAnsi="Times New Roman" w:cs="Times New Roman"/>
          <w:b/>
          <w:bCs/>
          <w:color w:val="000000"/>
          <w:sz w:val="27"/>
          <w:szCs w:val="27"/>
          <w:lang w:val="en-US" w:eastAsia="ru-RU"/>
        </w:rPr>
        <w:t>lnZ</w:t>
      </w:r>
      <w:proofErr w:type="spellEnd"/>
      <w:r w:rsidRPr="00F008B6">
        <w:rPr>
          <w:rFonts w:ascii="Times New Roman" w:eastAsia="Times New Roman" w:hAnsi="Times New Roman" w:cs="Times New Roman"/>
          <w:b/>
          <w:bCs/>
          <w:color w:val="000000"/>
          <w:sz w:val="27"/>
          <w:szCs w:val="27"/>
          <w:lang w:val="en-US" w:eastAsia="ru-RU"/>
        </w:rPr>
        <w:t>(</w:t>
      </w:r>
      <w:proofErr w:type="gramEnd"/>
      <w:r w:rsidRPr="00F008B6">
        <w:rPr>
          <w:rFonts w:ascii="Times New Roman" w:eastAsia="Times New Roman" w:hAnsi="Times New Roman" w:cs="Times New Roman"/>
          <w:b/>
          <w:bCs/>
          <w:color w:val="000000"/>
          <w:sz w:val="27"/>
          <w:szCs w:val="27"/>
          <w:lang w:val="en-US" w:eastAsia="ru-RU"/>
        </w:rPr>
        <w:t>n).</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2.2. Model of critical nucleus</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Using the above-described procedure, the equation expressing the free energy of the duplex </w:t>
      </w:r>
      <w:proofErr w:type="gramStart"/>
      <w:r w:rsidRPr="00F008B6">
        <w:rPr>
          <w:rFonts w:ascii="Times New Roman" w:eastAsia="Times New Roman" w:hAnsi="Times New Roman" w:cs="Times New Roman"/>
          <w:color w:val="000000"/>
          <w:sz w:val="27"/>
          <w:szCs w:val="27"/>
          <w:lang w:val="en-US" w:eastAsia="ru-RU"/>
        </w:rPr>
        <w:t>can be reduced</w:t>
      </w:r>
      <w:proofErr w:type="gramEnd"/>
      <w:r w:rsidRPr="00F008B6">
        <w:rPr>
          <w:rFonts w:ascii="Times New Roman" w:eastAsia="Times New Roman" w:hAnsi="Times New Roman" w:cs="Times New Roman"/>
          <w:color w:val="000000"/>
          <w:sz w:val="27"/>
          <w:szCs w:val="27"/>
          <w:lang w:val="en-US" w:eastAsia="ru-RU"/>
        </w:rPr>
        <w:t xml:space="preserve"> to a balance of two terms opposite in sign:</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F008B6" w:rsidRPr="00F008B6" w:rsidTr="00F008B6">
        <w:trPr>
          <w:tblCellSpacing w:w="0" w:type="dxa"/>
        </w:trPr>
        <w:tc>
          <w:tcPr>
            <w:tcW w:w="2500" w:type="pct"/>
            <w:vAlign w:val="center"/>
            <w:hideMark/>
          </w:tcPr>
          <w:p w:rsidR="00F008B6" w:rsidRPr="00F008B6" w:rsidRDefault="00F008B6" w:rsidP="00F008B6">
            <w:pPr>
              <w:spacing w:after="0" w:line="240" w:lineRule="auto"/>
              <w:rPr>
                <w:rFonts w:ascii="Times New Roman" w:eastAsia="Times New Roman" w:hAnsi="Times New Roman" w:cs="Times New Roman"/>
                <w:sz w:val="24"/>
                <w:szCs w:val="24"/>
                <w:lang w:val="en-US" w:eastAsia="ru-RU"/>
              </w:rPr>
            </w:pPr>
            <w:proofErr w:type="spellStart"/>
            <w:r w:rsidRPr="00F008B6">
              <w:rPr>
                <w:rFonts w:ascii="Times New Roman" w:eastAsia="Times New Roman" w:hAnsi="Times New Roman" w:cs="Times New Roman"/>
                <w:b/>
                <w:bCs/>
                <w:sz w:val="24"/>
                <w:szCs w:val="24"/>
                <w:lang w:val="en-US" w:eastAsia="ru-RU"/>
              </w:rPr>
              <w:t>F</w:t>
            </w:r>
            <w:r w:rsidRPr="00F008B6">
              <w:rPr>
                <w:rFonts w:ascii="Times New Roman" w:eastAsia="Times New Roman" w:hAnsi="Times New Roman" w:cs="Times New Roman"/>
                <w:b/>
                <w:bCs/>
                <w:sz w:val="24"/>
                <w:szCs w:val="24"/>
                <w:vertAlign w:val="subscript"/>
                <w:lang w:val="en-US" w:eastAsia="ru-RU"/>
              </w:rPr>
              <w:t>n</w:t>
            </w:r>
            <w:proofErr w:type="spellEnd"/>
            <w:r w:rsidRPr="00F008B6">
              <w:rPr>
                <w:rFonts w:ascii="Times New Roman" w:eastAsia="Times New Roman" w:hAnsi="Times New Roman" w:cs="Times New Roman"/>
                <w:b/>
                <w:bCs/>
                <w:sz w:val="24"/>
                <w:szCs w:val="24"/>
                <w:vertAlign w:val="subscript"/>
                <w:lang w:val="en-US" w:eastAsia="ru-RU"/>
              </w:rPr>
              <w:t> </w:t>
            </w:r>
            <w:r w:rsidRPr="00F008B6">
              <w:rPr>
                <w:rFonts w:ascii="Times New Roman" w:eastAsia="Times New Roman" w:hAnsi="Times New Roman" w:cs="Times New Roman"/>
                <w:b/>
                <w:bCs/>
                <w:sz w:val="24"/>
                <w:szCs w:val="24"/>
                <w:lang w:val="en-US" w:eastAsia="ru-RU"/>
              </w:rPr>
              <w:t>/</w:t>
            </w:r>
            <w:proofErr w:type="spellStart"/>
            <w:r w:rsidRPr="00F008B6">
              <w:rPr>
                <w:rFonts w:ascii="Times New Roman" w:eastAsia="Times New Roman" w:hAnsi="Times New Roman" w:cs="Times New Roman"/>
                <w:b/>
                <w:bCs/>
                <w:sz w:val="24"/>
                <w:szCs w:val="24"/>
                <w:lang w:val="en-US" w:eastAsia="ru-RU"/>
              </w:rPr>
              <w:t>kT</w:t>
            </w:r>
            <w:proofErr w:type="spellEnd"/>
            <w:r w:rsidRPr="00F008B6">
              <w:rPr>
                <w:rFonts w:ascii="Times New Roman" w:eastAsia="Times New Roman" w:hAnsi="Times New Roman" w:cs="Times New Roman"/>
                <w:b/>
                <w:bCs/>
                <w:sz w:val="24"/>
                <w:szCs w:val="24"/>
                <w:lang w:val="en-US" w:eastAsia="ru-RU"/>
              </w:rPr>
              <w:t xml:space="preserve"> - F</w:t>
            </w:r>
            <w:r w:rsidRPr="00F008B6">
              <w:rPr>
                <w:rFonts w:ascii="Times New Roman" w:eastAsia="Times New Roman" w:hAnsi="Times New Roman" w:cs="Times New Roman"/>
                <w:b/>
                <w:bCs/>
                <w:sz w:val="24"/>
                <w:szCs w:val="24"/>
                <w:vertAlign w:val="subscript"/>
                <w:lang w:val="en-US" w:eastAsia="ru-RU"/>
              </w:rPr>
              <w:t>0 </w:t>
            </w:r>
            <w:r w:rsidRPr="00F008B6">
              <w:rPr>
                <w:rFonts w:ascii="Times New Roman" w:eastAsia="Times New Roman" w:hAnsi="Times New Roman" w:cs="Times New Roman"/>
                <w:b/>
                <w:bCs/>
                <w:sz w:val="24"/>
                <w:szCs w:val="24"/>
                <w:lang w:val="en-US" w:eastAsia="ru-RU"/>
              </w:rPr>
              <w:t>/</w:t>
            </w:r>
            <w:proofErr w:type="spellStart"/>
            <w:r w:rsidRPr="00F008B6">
              <w:rPr>
                <w:rFonts w:ascii="Times New Roman" w:eastAsia="Times New Roman" w:hAnsi="Times New Roman" w:cs="Times New Roman"/>
                <w:b/>
                <w:bCs/>
                <w:sz w:val="24"/>
                <w:szCs w:val="24"/>
                <w:lang w:val="en-US" w:eastAsia="ru-RU"/>
              </w:rPr>
              <w:t>kT</w:t>
            </w:r>
            <w:proofErr w:type="spellEnd"/>
            <w:r w:rsidRPr="00F008B6">
              <w:rPr>
                <w:rFonts w:ascii="Times New Roman" w:eastAsia="Times New Roman" w:hAnsi="Times New Roman" w:cs="Times New Roman"/>
                <w:b/>
                <w:bCs/>
                <w:sz w:val="24"/>
                <w:szCs w:val="24"/>
                <w:lang w:val="en-US" w:eastAsia="ru-RU"/>
              </w:rPr>
              <w:t xml:space="preserve"> = - n D - ln(</w:t>
            </w:r>
            <w:r w:rsidRPr="00F008B6">
              <w:rPr>
                <w:rFonts w:ascii="Times New Roman" w:eastAsia="Times New Roman" w:hAnsi="Times New Roman" w:cs="Times New Roman"/>
                <w:b/>
                <w:bCs/>
                <w:noProof/>
                <w:sz w:val="24"/>
                <w:szCs w:val="24"/>
                <w:vertAlign w:val="subscript"/>
                <w:lang w:eastAsia="ru-RU"/>
              </w:rPr>
              <w:drawing>
                <wp:inline distT="0" distB="0" distL="0" distR="0">
                  <wp:extent cx="103505" cy="163830"/>
                  <wp:effectExtent l="0" t="0" r="0" b="7620"/>
                  <wp:docPr id="11" name="Рисунок 11"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F008B6">
              <w:rPr>
                <w:rFonts w:ascii="Times New Roman" w:eastAsia="Times New Roman" w:hAnsi="Times New Roman" w:cs="Times New Roman"/>
                <w:b/>
                <w:bCs/>
                <w:sz w:val="24"/>
                <w:szCs w:val="24"/>
                <w:lang w:val="en-US" w:eastAsia="ru-RU"/>
              </w:rPr>
              <w:t> + (1 - </w:t>
            </w:r>
            <w:r w:rsidRPr="00F008B6">
              <w:rPr>
                <w:rFonts w:ascii="Times New Roman" w:eastAsia="Times New Roman" w:hAnsi="Times New Roman" w:cs="Times New Roman"/>
                <w:b/>
                <w:bCs/>
                <w:noProof/>
                <w:sz w:val="24"/>
                <w:szCs w:val="24"/>
                <w:vertAlign w:val="subscript"/>
                <w:lang w:eastAsia="ru-RU"/>
              </w:rPr>
              <w:drawing>
                <wp:inline distT="0" distB="0" distL="0" distR="0">
                  <wp:extent cx="103505" cy="163830"/>
                  <wp:effectExtent l="0" t="0" r="0" b="7620"/>
                  <wp:docPr id="10" name="Рисунок 10"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F008B6">
              <w:rPr>
                <w:rFonts w:ascii="Times New Roman" w:eastAsia="Times New Roman" w:hAnsi="Times New Roman" w:cs="Times New Roman"/>
                <w:b/>
                <w:bCs/>
                <w:sz w:val="24"/>
                <w:szCs w:val="24"/>
                <w:lang w:val="en-US" w:eastAsia="ru-RU"/>
              </w:rPr>
              <w:t xml:space="preserve"> ) </w:t>
            </w:r>
            <w:proofErr w:type="spellStart"/>
            <w:r w:rsidRPr="00F008B6">
              <w:rPr>
                <w:rFonts w:ascii="Times New Roman" w:eastAsia="Times New Roman" w:hAnsi="Times New Roman" w:cs="Times New Roman"/>
                <w:b/>
                <w:bCs/>
                <w:sz w:val="24"/>
                <w:szCs w:val="24"/>
                <w:lang w:val="en-US" w:eastAsia="ru-RU"/>
              </w:rPr>
              <w:t>exp</w:t>
            </w:r>
            <w:proofErr w:type="spellEnd"/>
            <w:r w:rsidRPr="00F008B6">
              <w:rPr>
                <w:rFonts w:ascii="Times New Roman" w:eastAsia="Times New Roman" w:hAnsi="Times New Roman" w:cs="Times New Roman"/>
                <w:b/>
                <w:bCs/>
                <w:sz w:val="24"/>
                <w:szCs w:val="24"/>
                <w:lang w:val="en-US" w:eastAsia="ru-RU"/>
              </w:rPr>
              <w:t xml:space="preserve">(- n / </w:t>
            </w:r>
            <w:proofErr w:type="spellStart"/>
            <w:r w:rsidRPr="00F008B6">
              <w:rPr>
                <w:rFonts w:ascii="Times New Roman" w:eastAsia="Times New Roman" w:hAnsi="Times New Roman" w:cs="Times New Roman"/>
                <w:b/>
                <w:bCs/>
                <w:sz w:val="24"/>
                <w:szCs w:val="24"/>
                <w:lang w:val="en-US" w:eastAsia="ru-RU"/>
              </w:rPr>
              <w:t>N</w:t>
            </w:r>
            <w:r w:rsidRPr="00F008B6">
              <w:rPr>
                <w:rFonts w:ascii="Times New Roman" w:eastAsia="Times New Roman" w:hAnsi="Times New Roman" w:cs="Times New Roman"/>
                <w:b/>
                <w:bCs/>
                <w:sz w:val="24"/>
                <w:szCs w:val="24"/>
                <w:vertAlign w:val="subscript"/>
                <w:lang w:val="en-US" w:eastAsia="ru-RU"/>
              </w:rPr>
              <w:t>c</w:t>
            </w:r>
            <w:proofErr w:type="spellEnd"/>
            <w:r w:rsidRPr="00F008B6">
              <w:rPr>
                <w:rFonts w:ascii="Times New Roman" w:eastAsia="Times New Roman" w:hAnsi="Times New Roman" w:cs="Times New Roman"/>
                <w:b/>
                <w:bCs/>
                <w:sz w:val="24"/>
                <w:szCs w:val="24"/>
                <w:lang w:val="en-US" w:eastAsia="ru-RU"/>
              </w:rPr>
              <w:t>))</w:t>
            </w:r>
            <w:r w:rsidRPr="00F008B6">
              <w:rPr>
                <w:rFonts w:ascii="Times New Roman" w:eastAsia="Times New Roman" w:hAnsi="Times New Roman" w:cs="Times New Roman"/>
                <w:sz w:val="24"/>
                <w:szCs w:val="24"/>
                <w:lang w:val="en-US" w:eastAsia="ru-RU"/>
              </w:rPr>
              <w:t>,</w:t>
            </w:r>
          </w:p>
        </w:tc>
        <w:tc>
          <w:tcPr>
            <w:tcW w:w="2500" w:type="pct"/>
            <w:vAlign w:val="center"/>
            <w:hideMark/>
          </w:tcPr>
          <w:p w:rsidR="00F008B6" w:rsidRPr="00F008B6" w:rsidRDefault="00F008B6" w:rsidP="00F0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08B6">
              <w:rPr>
                <w:rFonts w:ascii="Times New Roman" w:eastAsia="Times New Roman" w:hAnsi="Times New Roman" w:cs="Times New Roman"/>
                <w:b/>
                <w:bCs/>
                <w:sz w:val="24"/>
                <w:szCs w:val="24"/>
                <w:lang w:eastAsia="ru-RU"/>
              </w:rPr>
              <w:t>(1)</w:t>
            </w:r>
          </w:p>
        </w:tc>
      </w:tr>
    </w:tbl>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F008B6">
        <w:rPr>
          <w:rFonts w:ascii="Times New Roman" w:eastAsia="Times New Roman" w:hAnsi="Times New Roman" w:cs="Times New Roman"/>
          <w:color w:val="000000"/>
          <w:sz w:val="27"/>
          <w:szCs w:val="27"/>
          <w:lang w:val="en-US" w:eastAsia="ru-RU"/>
        </w:rPr>
        <w:t xml:space="preserve">where the </w:t>
      </w:r>
      <w:proofErr w:type="spellStart"/>
      <w:r w:rsidRPr="00F008B6">
        <w:rPr>
          <w:rFonts w:ascii="Times New Roman" w:eastAsia="Times New Roman" w:hAnsi="Times New Roman" w:cs="Times New Roman"/>
          <w:color w:val="000000"/>
          <w:sz w:val="27"/>
          <w:szCs w:val="27"/>
          <w:lang w:val="en-US" w:eastAsia="ru-RU"/>
        </w:rPr>
        <w:t>nondimensional</w:t>
      </w:r>
      <w:proofErr w:type="spellEnd"/>
      <w:r w:rsidRPr="00F008B6">
        <w:rPr>
          <w:rFonts w:ascii="Times New Roman" w:eastAsia="Times New Roman" w:hAnsi="Times New Roman" w:cs="Times New Roman"/>
          <w:color w:val="000000"/>
          <w:sz w:val="27"/>
          <w:szCs w:val="27"/>
          <w:lang w:val="en-US" w:eastAsia="ru-RU"/>
        </w:rPr>
        <w:t xml:space="preserve"> parameters introduced are determined by the eigenvalues of transition operators and have the following meaning for the double-stranded polymer: (1) q is the equilibrium fraction of the base pairs occurring in the most favored conformation; (2) </w:t>
      </w:r>
      <w:r w:rsidRPr="00F008B6">
        <w:rPr>
          <w:rFonts w:ascii="Times New Roman" w:eastAsia="Times New Roman" w:hAnsi="Times New Roman" w:cs="Times New Roman"/>
          <w:b/>
          <w:bCs/>
          <w:color w:val="000000"/>
          <w:sz w:val="27"/>
          <w:szCs w:val="27"/>
          <w:lang w:val="en-US" w:eastAsia="ru-RU"/>
        </w:rPr>
        <w:t>D</w:t>
      </w:r>
      <w:r w:rsidRPr="00F008B6">
        <w:rPr>
          <w:rFonts w:ascii="Times New Roman" w:eastAsia="Times New Roman" w:hAnsi="Times New Roman" w:cs="Times New Roman"/>
          <w:color w:val="000000"/>
          <w:sz w:val="27"/>
          <w:szCs w:val="27"/>
          <w:lang w:val="en-US" w:eastAsia="ru-RU"/>
        </w:rPr>
        <w:t> characterizes the free energy gain obtained with the helix elongation by one base pair; and (3) </w:t>
      </w:r>
      <w:proofErr w:type="spellStart"/>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b/>
          <w:bCs/>
          <w:color w:val="000000"/>
          <w:sz w:val="27"/>
          <w:szCs w:val="27"/>
          <w:vertAlign w:val="subscript"/>
          <w:lang w:val="en-US" w:eastAsia="ru-RU"/>
        </w:rPr>
        <w:t>c</w:t>
      </w:r>
      <w:proofErr w:type="spellEnd"/>
      <w:r w:rsidRPr="00F008B6">
        <w:rPr>
          <w:rFonts w:ascii="Times New Roman" w:eastAsia="Times New Roman" w:hAnsi="Times New Roman" w:cs="Times New Roman"/>
          <w:color w:val="000000"/>
          <w:sz w:val="27"/>
          <w:szCs w:val="27"/>
          <w:lang w:val="en-US" w:eastAsia="ru-RU"/>
        </w:rPr>
        <w:t> is a characteristic length where a single "defect" pair perturbs the state of the encompassing pairs.</w:t>
      </w:r>
      <w:proofErr w:type="gramEnd"/>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The first term in expression </w:t>
      </w:r>
      <w:r w:rsidRPr="00F008B6">
        <w:rPr>
          <w:rFonts w:ascii="Times New Roman" w:eastAsia="Times New Roman" w:hAnsi="Times New Roman" w:cs="Times New Roman"/>
          <w:b/>
          <w:bCs/>
          <w:color w:val="000000"/>
          <w:sz w:val="27"/>
          <w:szCs w:val="27"/>
          <w:lang w:val="en-US" w:eastAsia="ru-RU"/>
        </w:rPr>
        <w:t>(1)</w:t>
      </w:r>
      <w:r w:rsidRPr="00F008B6">
        <w:rPr>
          <w:rFonts w:ascii="Times New Roman" w:eastAsia="Times New Roman" w:hAnsi="Times New Roman" w:cs="Times New Roman"/>
          <w:color w:val="000000"/>
          <w:sz w:val="27"/>
          <w:szCs w:val="27"/>
          <w:lang w:val="en-US" w:eastAsia="ru-RU"/>
        </w:rPr>
        <w:t xml:space="preserve"> represents the decrease in the free energy caused by base pair addition; the second term arises from its increase with </w:t>
      </w:r>
      <w:proofErr w:type="spellStart"/>
      <w:r w:rsidRPr="00F008B6">
        <w:rPr>
          <w:rFonts w:ascii="Times New Roman" w:eastAsia="Times New Roman" w:hAnsi="Times New Roman" w:cs="Times New Roman"/>
          <w:color w:val="000000"/>
          <w:sz w:val="27"/>
          <w:szCs w:val="27"/>
          <w:lang w:val="en-US" w:eastAsia="ru-RU"/>
        </w:rPr>
        <w:t>pertubation</w:t>
      </w:r>
      <w:proofErr w:type="spellEnd"/>
      <w:r w:rsidRPr="00F008B6">
        <w:rPr>
          <w:rFonts w:ascii="Times New Roman" w:eastAsia="Times New Roman" w:hAnsi="Times New Roman" w:cs="Times New Roman"/>
          <w:color w:val="000000"/>
          <w:sz w:val="27"/>
          <w:szCs w:val="27"/>
          <w:lang w:val="en-US" w:eastAsia="ru-RU"/>
        </w:rPr>
        <w:t xml:space="preserve"> of the most stable helix structure. The character of dependence </w:t>
      </w:r>
      <w:r w:rsidRPr="00F008B6">
        <w:rPr>
          <w:rFonts w:ascii="Times New Roman" w:eastAsia="Times New Roman" w:hAnsi="Times New Roman" w:cs="Times New Roman"/>
          <w:b/>
          <w:bCs/>
          <w:color w:val="000000"/>
          <w:sz w:val="27"/>
          <w:szCs w:val="27"/>
          <w:lang w:val="en-US" w:eastAsia="ru-RU"/>
        </w:rPr>
        <w:t>F(n)</w:t>
      </w:r>
      <w:r w:rsidRPr="00F008B6">
        <w:rPr>
          <w:rFonts w:ascii="Times New Roman" w:eastAsia="Times New Roman" w:hAnsi="Times New Roman" w:cs="Times New Roman"/>
          <w:color w:val="000000"/>
          <w:sz w:val="27"/>
          <w:szCs w:val="27"/>
          <w:lang w:val="en-US" w:eastAsia="ru-RU"/>
        </w:rPr>
        <w:t> for different values of thermodynamic "force" of transition </w:t>
      </w:r>
      <w:r w:rsidRPr="00F008B6">
        <w:rPr>
          <w:rFonts w:ascii="Times New Roman" w:eastAsia="Times New Roman" w:hAnsi="Times New Roman" w:cs="Times New Roman"/>
          <w:b/>
          <w:bCs/>
          <w:color w:val="000000"/>
          <w:sz w:val="27"/>
          <w:szCs w:val="27"/>
          <w:lang w:val="en-US" w:eastAsia="ru-RU"/>
        </w:rPr>
        <w:t>D</w:t>
      </w:r>
      <w:r w:rsidRPr="00F008B6">
        <w:rPr>
          <w:rFonts w:ascii="Times New Roman" w:eastAsia="Times New Roman" w:hAnsi="Times New Roman" w:cs="Times New Roman"/>
          <w:color w:val="000000"/>
          <w:sz w:val="27"/>
          <w:szCs w:val="27"/>
          <w:lang w:val="en-US" w:eastAsia="ru-RU"/>
        </w:rPr>
        <w:t> changes from an increasing curve at the melting point of the double-stranded polymer (</w:t>
      </w:r>
      <w:r w:rsidRPr="00F008B6">
        <w:rPr>
          <w:rFonts w:ascii="Times New Roman" w:eastAsia="Times New Roman" w:hAnsi="Times New Roman" w:cs="Times New Roman"/>
          <w:b/>
          <w:bCs/>
          <w:color w:val="000000"/>
          <w:sz w:val="27"/>
          <w:szCs w:val="27"/>
          <w:lang w:val="en-US" w:eastAsia="ru-RU"/>
        </w:rPr>
        <w:t>D = 0</w:t>
      </w:r>
      <w:r w:rsidRPr="00F008B6">
        <w:rPr>
          <w:rFonts w:ascii="Times New Roman" w:eastAsia="Times New Roman" w:hAnsi="Times New Roman" w:cs="Times New Roman"/>
          <w:color w:val="000000"/>
          <w:sz w:val="27"/>
          <w:szCs w:val="27"/>
          <w:lang w:val="en-US" w:eastAsia="ru-RU"/>
        </w:rPr>
        <w:t>) to a descending straight line </w:t>
      </w:r>
      <w:proofErr w:type="spellStart"/>
      <w:r w:rsidRPr="00F008B6">
        <w:rPr>
          <w:rFonts w:ascii="Times New Roman" w:eastAsia="Times New Roman" w:hAnsi="Times New Roman" w:cs="Times New Roman"/>
          <w:b/>
          <w:bCs/>
          <w:color w:val="000000"/>
          <w:sz w:val="27"/>
          <w:szCs w:val="27"/>
          <w:lang w:val="en-US" w:eastAsia="ru-RU"/>
        </w:rPr>
        <w:t>F</w:t>
      </w:r>
      <w:r w:rsidRPr="00F008B6">
        <w:rPr>
          <w:rFonts w:ascii="Times New Roman" w:eastAsia="Times New Roman" w:hAnsi="Times New Roman" w:cs="Times New Roman"/>
          <w:b/>
          <w:bCs/>
          <w:color w:val="000000"/>
          <w:sz w:val="27"/>
          <w:szCs w:val="27"/>
          <w:vertAlign w:val="subscript"/>
          <w:lang w:val="en-US" w:eastAsia="ru-RU"/>
        </w:rPr>
        <w:t>n</w:t>
      </w:r>
      <w:proofErr w:type="spellEnd"/>
      <w:r w:rsidRPr="00F008B6">
        <w:rPr>
          <w:rFonts w:ascii="Times New Roman" w:eastAsia="Times New Roman" w:hAnsi="Times New Roman" w:cs="Times New Roman"/>
          <w:b/>
          <w:bCs/>
          <w:color w:val="000000"/>
          <w:sz w:val="27"/>
          <w:szCs w:val="27"/>
          <w:vertAlign w:val="subscript"/>
          <w:lang w:val="en-US" w:eastAsia="ru-RU"/>
        </w:rPr>
        <w:t> </w:t>
      </w:r>
      <w:r w:rsidRPr="00F008B6">
        <w:rPr>
          <w:rFonts w:ascii="Times New Roman" w:eastAsia="Times New Roman" w:hAnsi="Times New Roman" w:cs="Times New Roman"/>
          <w:b/>
          <w:bCs/>
          <w:color w:val="000000"/>
          <w:sz w:val="27"/>
          <w:szCs w:val="27"/>
          <w:lang w:val="en-US" w:eastAsia="ru-RU"/>
        </w:rPr>
        <w:t xml:space="preserve">= - </w:t>
      </w:r>
      <w:proofErr w:type="spellStart"/>
      <w:r w:rsidRPr="00F008B6">
        <w:rPr>
          <w:rFonts w:ascii="Times New Roman" w:eastAsia="Times New Roman" w:hAnsi="Times New Roman" w:cs="Times New Roman"/>
          <w:b/>
          <w:bCs/>
          <w:color w:val="000000"/>
          <w:sz w:val="27"/>
          <w:szCs w:val="27"/>
          <w:lang w:val="en-US" w:eastAsia="ru-RU"/>
        </w:rPr>
        <w:t>nD</w:t>
      </w:r>
      <w:proofErr w:type="spellEnd"/>
      <w:r w:rsidRPr="00F008B6">
        <w:rPr>
          <w:rFonts w:ascii="Times New Roman" w:eastAsia="Times New Roman" w:hAnsi="Times New Roman" w:cs="Times New Roman"/>
          <w:color w:val="000000"/>
          <w:sz w:val="27"/>
          <w:szCs w:val="27"/>
          <w:lang w:val="en-US" w:eastAsia="ru-RU"/>
        </w:rPr>
        <w:t> corresponding the lack of the defects (</w:t>
      </w:r>
      <w:r w:rsidRPr="00F008B6">
        <w:rPr>
          <w:rFonts w:ascii="Times New Roman" w:eastAsia="Times New Roman" w:hAnsi="Times New Roman" w:cs="Times New Roman"/>
          <w:b/>
          <w:bCs/>
          <w:noProof/>
          <w:color w:val="000000"/>
          <w:sz w:val="27"/>
          <w:szCs w:val="27"/>
          <w:lang w:eastAsia="ru-RU"/>
        </w:rPr>
        <w:drawing>
          <wp:inline distT="0" distB="0" distL="0" distR="0">
            <wp:extent cx="103505" cy="163830"/>
            <wp:effectExtent l="0" t="0" r="0" b="7620"/>
            <wp:docPr id="9" name="Рисунок 9"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F008B6">
        <w:rPr>
          <w:rFonts w:ascii="Times New Roman" w:eastAsia="Times New Roman" w:hAnsi="Times New Roman" w:cs="Times New Roman"/>
          <w:color w:val="000000"/>
          <w:sz w:val="27"/>
          <w:szCs w:val="27"/>
          <w:lang w:val="en-US" w:eastAsia="ru-RU"/>
        </w:rPr>
        <w:t> </w:t>
      </w:r>
      <w:r w:rsidRPr="00F008B6">
        <w:rPr>
          <w:rFonts w:ascii="Times New Roman" w:eastAsia="Times New Roman" w:hAnsi="Times New Roman" w:cs="Times New Roman"/>
          <w:b/>
          <w:bCs/>
          <w:color w:val="000000"/>
          <w:sz w:val="27"/>
          <w:szCs w:val="27"/>
          <w:lang w:val="en-US" w:eastAsia="ru-RU"/>
        </w:rPr>
        <w:t>= 1</w:t>
      </w:r>
      <w:r w:rsidRPr="00F008B6">
        <w:rPr>
          <w:rFonts w:ascii="Times New Roman" w:eastAsia="Times New Roman" w:hAnsi="Times New Roman" w:cs="Times New Roman"/>
          <w:color w:val="000000"/>
          <w:sz w:val="27"/>
          <w:szCs w:val="27"/>
          <w:lang w:val="en-US" w:eastAsia="ru-RU"/>
        </w:rPr>
        <w:t>). The character of the dependence changes at intermediate </w:t>
      </w:r>
      <w:r w:rsidRPr="00F008B6">
        <w:rPr>
          <w:rFonts w:ascii="Times New Roman" w:eastAsia="Times New Roman" w:hAnsi="Times New Roman" w:cs="Times New Roman"/>
          <w:b/>
          <w:bCs/>
          <w:color w:val="000000"/>
          <w:sz w:val="27"/>
          <w:szCs w:val="27"/>
          <w:lang w:val="en-US" w:eastAsia="ru-RU"/>
        </w:rPr>
        <w:t>D</w:t>
      </w:r>
      <w:r w:rsidRPr="00F008B6">
        <w:rPr>
          <w:rFonts w:ascii="Times New Roman" w:eastAsia="Times New Roman" w:hAnsi="Times New Roman" w:cs="Times New Roman"/>
          <w:color w:val="000000"/>
          <w:sz w:val="27"/>
          <w:szCs w:val="27"/>
          <w:lang w:val="en-US" w:eastAsia="ru-RU"/>
        </w:rPr>
        <w:t> values: when </w:t>
      </w:r>
      <w:proofErr w:type="spellStart"/>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b/>
          <w:bCs/>
          <w:color w:val="000000"/>
          <w:sz w:val="27"/>
          <w:szCs w:val="27"/>
          <w:vertAlign w:val="subscript"/>
          <w:lang w:val="en-US" w:eastAsia="ru-RU"/>
        </w:rPr>
        <w:t>c</w:t>
      </w:r>
      <w:r w:rsidRPr="00F008B6">
        <w:rPr>
          <w:rFonts w:ascii="Times New Roman" w:eastAsia="Times New Roman" w:hAnsi="Times New Roman" w:cs="Times New Roman"/>
          <w:b/>
          <w:bCs/>
          <w:color w:val="000000"/>
          <w:sz w:val="27"/>
          <w:szCs w:val="27"/>
          <w:lang w:val="en-US" w:eastAsia="ru-RU"/>
        </w:rPr>
        <w:t>D</w:t>
      </w:r>
      <w:proofErr w:type="spellEnd"/>
      <w:r w:rsidRPr="00F008B6">
        <w:rPr>
          <w:rFonts w:ascii="Times New Roman" w:eastAsia="Times New Roman" w:hAnsi="Times New Roman" w:cs="Times New Roman"/>
          <w:b/>
          <w:bCs/>
          <w:color w:val="000000"/>
          <w:sz w:val="27"/>
          <w:szCs w:val="27"/>
          <w:lang w:val="en-US" w:eastAsia="ru-RU"/>
        </w:rPr>
        <w:t xml:space="preserve"> &lt; 1-</w:t>
      </w:r>
      <w:r w:rsidRPr="00F008B6">
        <w:rPr>
          <w:rFonts w:ascii="Times New Roman" w:eastAsia="Times New Roman" w:hAnsi="Times New Roman" w:cs="Times New Roman"/>
          <w:b/>
          <w:bCs/>
          <w:noProof/>
          <w:color w:val="000000"/>
          <w:sz w:val="27"/>
          <w:szCs w:val="27"/>
          <w:vertAlign w:val="subscript"/>
          <w:lang w:eastAsia="ru-RU"/>
        </w:rPr>
        <w:drawing>
          <wp:inline distT="0" distB="0" distL="0" distR="0">
            <wp:extent cx="103505" cy="163830"/>
            <wp:effectExtent l="0" t="0" r="0" b="7620"/>
            <wp:docPr id="8" name="Рисунок 8"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F008B6">
        <w:rPr>
          <w:rFonts w:ascii="Times New Roman" w:eastAsia="Times New Roman" w:hAnsi="Times New Roman" w:cs="Times New Roman"/>
          <w:b/>
          <w:bCs/>
          <w:color w:val="000000"/>
          <w:sz w:val="27"/>
          <w:szCs w:val="27"/>
          <w:lang w:val="en-US" w:eastAsia="ru-RU"/>
        </w:rPr>
        <w:t> </w:t>
      </w:r>
      <w:r w:rsidRPr="00F008B6">
        <w:rPr>
          <w:rFonts w:ascii="Times New Roman" w:eastAsia="Times New Roman" w:hAnsi="Times New Roman" w:cs="Times New Roman"/>
          <w:color w:val="000000"/>
          <w:sz w:val="27"/>
          <w:szCs w:val="27"/>
          <w:lang w:val="en-US" w:eastAsia="ru-RU"/>
        </w:rPr>
        <w:t xml:space="preserve">, it is </w:t>
      </w:r>
      <w:proofErr w:type="spellStart"/>
      <w:r w:rsidRPr="00F008B6">
        <w:rPr>
          <w:rFonts w:ascii="Times New Roman" w:eastAsia="Times New Roman" w:hAnsi="Times New Roman" w:cs="Times New Roman"/>
          <w:color w:val="000000"/>
          <w:sz w:val="27"/>
          <w:szCs w:val="27"/>
          <w:lang w:val="en-US" w:eastAsia="ru-RU"/>
        </w:rPr>
        <w:t>nonmonotonic</w:t>
      </w:r>
      <w:proofErr w:type="spellEnd"/>
      <w:r w:rsidRPr="00F008B6">
        <w:rPr>
          <w:rFonts w:ascii="Times New Roman" w:eastAsia="Times New Roman" w:hAnsi="Times New Roman" w:cs="Times New Roman"/>
          <w:color w:val="000000"/>
          <w:sz w:val="27"/>
          <w:szCs w:val="27"/>
          <w:lang w:val="en-US" w:eastAsia="ru-RU"/>
        </w:rPr>
        <w:t xml:space="preserve"> with a metastable </w:t>
      </w:r>
      <w:proofErr w:type="gramStart"/>
      <w:r w:rsidRPr="00F008B6">
        <w:rPr>
          <w:rFonts w:ascii="Times New Roman" w:eastAsia="Times New Roman" w:hAnsi="Times New Roman" w:cs="Times New Roman"/>
          <w:b/>
          <w:bCs/>
          <w:color w:val="000000"/>
          <w:sz w:val="27"/>
          <w:szCs w:val="27"/>
          <w:lang w:val="en-US" w:eastAsia="ru-RU"/>
        </w:rPr>
        <w:t>F(</w:t>
      </w:r>
      <w:proofErr w:type="gramEnd"/>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color w:val="000000"/>
          <w:sz w:val="27"/>
          <w:szCs w:val="27"/>
          <w:lang w:val="en-US" w:eastAsia="ru-RU"/>
        </w:rPr>
        <w:t> minimum at </w:t>
      </w:r>
      <w:r w:rsidRPr="00F008B6">
        <w:rPr>
          <w:rFonts w:ascii="Times New Roman" w:eastAsia="Times New Roman" w:hAnsi="Times New Roman" w:cs="Times New Roman"/>
          <w:b/>
          <w:bCs/>
          <w:color w:val="000000"/>
          <w:sz w:val="27"/>
          <w:szCs w:val="27"/>
          <w:lang w:val="en-US" w:eastAsia="ru-RU"/>
        </w:rPr>
        <w:t>n = 0</w:t>
      </w:r>
      <w:r w:rsidRPr="00F008B6">
        <w:rPr>
          <w:rFonts w:ascii="Times New Roman" w:eastAsia="Times New Roman" w:hAnsi="Times New Roman" w:cs="Times New Roman"/>
          <w:color w:val="000000"/>
          <w:sz w:val="27"/>
          <w:szCs w:val="27"/>
          <w:lang w:val="en-US" w:eastAsia="ru-RU"/>
        </w:rPr>
        <w:t>; when </w:t>
      </w:r>
      <w:proofErr w:type="spellStart"/>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b/>
          <w:bCs/>
          <w:color w:val="000000"/>
          <w:sz w:val="27"/>
          <w:szCs w:val="27"/>
          <w:vertAlign w:val="subscript"/>
          <w:lang w:val="en-US" w:eastAsia="ru-RU"/>
        </w:rPr>
        <w:t>c</w:t>
      </w:r>
      <w:r w:rsidRPr="00F008B6">
        <w:rPr>
          <w:rFonts w:ascii="Times New Roman" w:eastAsia="Times New Roman" w:hAnsi="Times New Roman" w:cs="Times New Roman"/>
          <w:b/>
          <w:bCs/>
          <w:color w:val="000000"/>
          <w:sz w:val="27"/>
          <w:szCs w:val="27"/>
          <w:lang w:val="en-US" w:eastAsia="ru-RU"/>
        </w:rPr>
        <w:t>D</w:t>
      </w:r>
      <w:proofErr w:type="spellEnd"/>
      <w:r w:rsidRPr="00F008B6">
        <w:rPr>
          <w:rFonts w:ascii="Times New Roman" w:eastAsia="Times New Roman" w:hAnsi="Times New Roman" w:cs="Times New Roman"/>
          <w:b/>
          <w:bCs/>
          <w:color w:val="000000"/>
          <w:sz w:val="27"/>
          <w:szCs w:val="27"/>
          <w:lang w:val="en-US" w:eastAsia="ru-RU"/>
        </w:rPr>
        <w:t xml:space="preserve"> &gt; 1-</w:t>
      </w:r>
      <w:r w:rsidRPr="00F008B6">
        <w:rPr>
          <w:rFonts w:ascii="Times New Roman" w:eastAsia="Times New Roman" w:hAnsi="Times New Roman" w:cs="Times New Roman"/>
          <w:b/>
          <w:bCs/>
          <w:noProof/>
          <w:color w:val="000000"/>
          <w:sz w:val="27"/>
          <w:szCs w:val="27"/>
          <w:vertAlign w:val="subscript"/>
          <w:lang w:eastAsia="ru-RU"/>
        </w:rPr>
        <w:drawing>
          <wp:inline distT="0" distB="0" distL="0" distR="0">
            <wp:extent cx="103505" cy="163830"/>
            <wp:effectExtent l="0" t="0" r="0" b="7620"/>
            <wp:docPr id="7" name="Рисунок 7"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F008B6">
        <w:rPr>
          <w:rFonts w:ascii="Times New Roman" w:eastAsia="Times New Roman" w:hAnsi="Times New Roman" w:cs="Times New Roman"/>
          <w:b/>
          <w:bCs/>
          <w:color w:val="000000"/>
          <w:sz w:val="27"/>
          <w:szCs w:val="27"/>
          <w:lang w:val="en-US" w:eastAsia="ru-RU"/>
        </w:rPr>
        <w:t> </w:t>
      </w:r>
      <w:r w:rsidRPr="00F008B6">
        <w:rPr>
          <w:rFonts w:ascii="Times New Roman" w:eastAsia="Times New Roman" w:hAnsi="Times New Roman" w:cs="Times New Roman"/>
          <w:color w:val="000000"/>
          <w:sz w:val="27"/>
          <w:szCs w:val="27"/>
          <w:lang w:val="en-US" w:eastAsia="ru-RU"/>
        </w:rPr>
        <w:t>, this minimum disappears and </w:t>
      </w:r>
      <w:r w:rsidRPr="00F008B6">
        <w:rPr>
          <w:rFonts w:ascii="Times New Roman" w:eastAsia="Times New Roman" w:hAnsi="Times New Roman" w:cs="Times New Roman"/>
          <w:b/>
          <w:bCs/>
          <w:color w:val="000000"/>
          <w:sz w:val="27"/>
          <w:szCs w:val="27"/>
          <w:lang w:val="en-US" w:eastAsia="ru-RU"/>
        </w:rPr>
        <w:t>F(n)</w:t>
      </w:r>
      <w:r w:rsidRPr="00F008B6">
        <w:rPr>
          <w:rFonts w:ascii="Times New Roman" w:eastAsia="Times New Roman" w:hAnsi="Times New Roman" w:cs="Times New Roman"/>
          <w:color w:val="000000"/>
          <w:sz w:val="27"/>
          <w:szCs w:val="27"/>
          <w:lang w:val="en-US" w:eastAsia="ru-RU"/>
        </w:rPr>
        <w:t> decreases monotonically.</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The region of </w:t>
      </w:r>
      <w:proofErr w:type="gramStart"/>
      <w:r w:rsidRPr="00F008B6">
        <w:rPr>
          <w:rFonts w:ascii="Times New Roman" w:eastAsia="Times New Roman" w:hAnsi="Times New Roman" w:cs="Times New Roman"/>
          <w:b/>
          <w:bCs/>
          <w:color w:val="000000"/>
          <w:sz w:val="27"/>
          <w:szCs w:val="27"/>
          <w:lang w:val="en-US" w:eastAsia="ru-RU"/>
        </w:rPr>
        <w:t>F(</w:t>
      </w:r>
      <w:proofErr w:type="gramEnd"/>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color w:val="000000"/>
          <w:sz w:val="27"/>
          <w:szCs w:val="27"/>
          <w:lang w:val="en-US" w:eastAsia="ru-RU"/>
        </w:rPr>
        <w:t> increase characterizes the helix pre-equilibrium; the critical nucleus size n is derived from condition of maximal free energy at the critical point:</w:t>
      </w:r>
    </w:p>
    <w:tbl>
      <w:tblPr>
        <w:tblW w:w="5000" w:type="pct"/>
        <w:tblCellSpacing w:w="0" w:type="dxa"/>
        <w:tblCellMar>
          <w:left w:w="0" w:type="dxa"/>
          <w:right w:w="0" w:type="dxa"/>
        </w:tblCellMar>
        <w:tblLook w:val="04A0" w:firstRow="1" w:lastRow="0" w:firstColumn="1" w:lastColumn="0" w:noHBand="0" w:noVBand="1"/>
      </w:tblPr>
      <w:tblGrid>
        <w:gridCol w:w="3368"/>
        <w:gridCol w:w="5987"/>
      </w:tblGrid>
      <w:tr w:rsidR="00F008B6" w:rsidRPr="00F008B6" w:rsidTr="00F008B6">
        <w:trPr>
          <w:tblCellSpacing w:w="0" w:type="dxa"/>
        </w:trPr>
        <w:tc>
          <w:tcPr>
            <w:tcW w:w="1800" w:type="pct"/>
            <w:vAlign w:val="center"/>
            <w:hideMark/>
          </w:tcPr>
          <w:p w:rsidR="00F008B6" w:rsidRPr="00F008B6" w:rsidRDefault="00F008B6" w:rsidP="00F008B6">
            <w:pPr>
              <w:spacing w:after="0" w:line="240" w:lineRule="auto"/>
              <w:rPr>
                <w:rFonts w:ascii="Times New Roman" w:eastAsia="Times New Roman" w:hAnsi="Times New Roman" w:cs="Times New Roman"/>
                <w:sz w:val="24"/>
                <w:szCs w:val="24"/>
                <w:lang w:val="en-US" w:eastAsia="ru-RU"/>
              </w:rPr>
            </w:pPr>
            <w:r w:rsidRPr="00F008B6">
              <w:rPr>
                <w:rFonts w:ascii="Times New Roman" w:eastAsia="Times New Roman" w:hAnsi="Times New Roman" w:cs="Times New Roman"/>
                <w:sz w:val="24"/>
                <w:szCs w:val="24"/>
                <w:vertAlign w:val="superscript"/>
                <w:lang w:val="en-US" w:eastAsia="ru-RU"/>
              </w:rPr>
              <w:t xml:space="preserve">n = </w:t>
            </w:r>
            <w:proofErr w:type="spellStart"/>
            <w:r w:rsidRPr="00F008B6">
              <w:rPr>
                <w:rFonts w:ascii="Times New Roman" w:eastAsia="Times New Roman" w:hAnsi="Times New Roman" w:cs="Times New Roman"/>
                <w:sz w:val="24"/>
                <w:szCs w:val="24"/>
                <w:vertAlign w:val="superscript"/>
                <w:lang w:val="en-US" w:eastAsia="ru-RU"/>
              </w:rPr>
              <w:t>N</w:t>
            </w:r>
            <w:r w:rsidRPr="00F008B6">
              <w:rPr>
                <w:rFonts w:ascii="Times New Roman" w:eastAsia="Times New Roman" w:hAnsi="Times New Roman" w:cs="Times New Roman"/>
                <w:sz w:val="24"/>
                <w:szCs w:val="24"/>
                <w:vertAlign w:val="subscript"/>
                <w:lang w:val="en-US" w:eastAsia="ru-RU"/>
              </w:rPr>
              <w:t>c</w:t>
            </w:r>
            <w:proofErr w:type="spellEnd"/>
            <w:r w:rsidRPr="00F008B6">
              <w:rPr>
                <w:rFonts w:ascii="Times New Roman" w:eastAsia="Times New Roman" w:hAnsi="Times New Roman" w:cs="Times New Roman"/>
                <w:sz w:val="24"/>
                <w:szCs w:val="24"/>
                <w:vertAlign w:val="subscript"/>
                <w:lang w:val="en-US" w:eastAsia="ru-RU"/>
              </w:rPr>
              <w:t> </w:t>
            </w:r>
            <w:r w:rsidRPr="00F008B6">
              <w:rPr>
                <w:rFonts w:ascii="Times New Roman" w:eastAsia="Times New Roman" w:hAnsi="Times New Roman" w:cs="Times New Roman"/>
                <w:sz w:val="24"/>
                <w:szCs w:val="24"/>
                <w:vertAlign w:val="superscript"/>
                <w:lang w:val="en-US" w:eastAsia="ru-RU"/>
              </w:rPr>
              <w:t>ln (</w:t>
            </w:r>
            <w:r w:rsidRPr="00F008B6">
              <w:rPr>
                <w:rFonts w:ascii="Times New Roman" w:eastAsia="Times New Roman" w:hAnsi="Times New Roman" w:cs="Times New Roman"/>
                <w:noProof/>
                <w:sz w:val="24"/>
                <w:szCs w:val="24"/>
                <w:vertAlign w:val="subscript"/>
                <w:lang w:eastAsia="ru-RU"/>
              </w:rPr>
              <w:drawing>
                <wp:inline distT="0" distB="0" distL="0" distR="0">
                  <wp:extent cx="362585" cy="387985"/>
                  <wp:effectExtent l="0" t="0" r="0" b="0"/>
                  <wp:docPr id="6" name="Рисунок 6" descr="http://www.bionet.nsc.ru/meeting/bgrs/thesis/82/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82/Image1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85" cy="387985"/>
                          </a:xfrm>
                          <a:prstGeom prst="rect">
                            <a:avLst/>
                          </a:prstGeom>
                          <a:noFill/>
                          <a:ln>
                            <a:noFill/>
                          </a:ln>
                        </pic:spPr>
                      </pic:pic>
                    </a:graphicData>
                  </a:graphic>
                </wp:inline>
              </w:drawing>
            </w:r>
            <w:r w:rsidRPr="00F008B6">
              <w:rPr>
                <w:rFonts w:ascii="Times New Roman" w:eastAsia="Times New Roman" w:hAnsi="Times New Roman" w:cs="Times New Roman"/>
                <w:noProof/>
                <w:sz w:val="24"/>
                <w:szCs w:val="24"/>
                <w:vertAlign w:val="subscript"/>
                <w:lang w:eastAsia="ru-RU"/>
              </w:rPr>
              <w:drawing>
                <wp:inline distT="0" distB="0" distL="0" distR="0">
                  <wp:extent cx="543560" cy="422910"/>
                  <wp:effectExtent l="0" t="0" r="8890" b="0"/>
                  <wp:docPr id="5" name="Рисунок 5" descr="http://www.bionet.nsc.ru/meeting/bgrs/thesis/82/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82/Image1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422910"/>
                          </a:xfrm>
                          <a:prstGeom prst="rect">
                            <a:avLst/>
                          </a:prstGeom>
                          <a:noFill/>
                          <a:ln>
                            <a:noFill/>
                          </a:ln>
                        </pic:spPr>
                      </pic:pic>
                    </a:graphicData>
                  </a:graphic>
                </wp:inline>
              </w:drawing>
            </w:r>
            <w:r w:rsidRPr="00F008B6">
              <w:rPr>
                <w:rFonts w:ascii="Times New Roman" w:eastAsia="Times New Roman" w:hAnsi="Times New Roman" w:cs="Times New Roman"/>
                <w:sz w:val="24"/>
                <w:szCs w:val="24"/>
                <w:vertAlign w:val="superscript"/>
                <w:lang w:val="en-US" w:eastAsia="ru-RU"/>
              </w:rPr>
              <w:t xml:space="preserve">) if  </w:t>
            </w:r>
            <w:proofErr w:type="spellStart"/>
            <w:r w:rsidRPr="00F008B6">
              <w:rPr>
                <w:rFonts w:ascii="Times New Roman" w:eastAsia="Times New Roman" w:hAnsi="Times New Roman" w:cs="Times New Roman"/>
                <w:sz w:val="24"/>
                <w:szCs w:val="24"/>
                <w:vertAlign w:val="superscript"/>
                <w:lang w:val="en-US" w:eastAsia="ru-RU"/>
              </w:rPr>
              <w:t>N</w:t>
            </w:r>
            <w:r w:rsidRPr="00F008B6">
              <w:rPr>
                <w:rFonts w:ascii="Times New Roman" w:eastAsia="Times New Roman" w:hAnsi="Times New Roman" w:cs="Times New Roman"/>
                <w:sz w:val="24"/>
                <w:szCs w:val="24"/>
                <w:vertAlign w:val="subscript"/>
                <w:lang w:val="en-US" w:eastAsia="ru-RU"/>
              </w:rPr>
              <w:t>c</w:t>
            </w:r>
            <w:r w:rsidRPr="00F008B6">
              <w:rPr>
                <w:rFonts w:ascii="Times New Roman" w:eastAsia="Times New Roman" w:hAnsi="Times New Roman" w:cs="Times New Roman"/>
                <w:sz w:val="24"/>
                <w:szCs w:val="24"/>
                <w:vertAlign w:val="superscript"/>
                <w:lang w:val="en-US" w:eastAsia="ru-RU"/>
              </w:rPr>
              <w:t>D</w:t>
            </w:r>
            <w:proofErr w:type="spellEnd"/>
            <w:r w:rsidRPr="00F008B6">
              <w:rPr>
                <w:rFonts w:ascii="Times New Roman" w:eastAsia="Times New Roman" w:hAnsi="Times New Roman" w:cs="Times New Roman"/>
                <w:sz w:val="24"/>
                <w:szCs w:val="24"/>
                <w:vertAlign w:val="superscript"/>
                <w:lang w:val="en-US" w:eastAsia="ru-RU"/>
              </w:rPr>
              <w:t xml:space="preserve"> &lt; 1-</w:t>
            </w:r>
            <w:r w:rsidRPr="00F008B6">
              <w:rPr>
                <w:rFonts w:ascii="Times New Roman" w:eastAsia="Times New Roman" w:hAnsi="Times New Roman" w:cs="Times New Roman"/>
                <w:noProof/>
                <w:sz w:val="24"/>
                <w:szCs w:val="24"/>
                <w:vertAlign w:val="superscript"/>
                <w:lang w:eastAsia="ru-RU"/>
              </w:rPr>
              <w:drawing>
                <wp:inline distT="0" distB="0" distL="0" distR="0">
                  <wp:extent cx="103505" cy="163830"/>
                  <wp:effectExtent l="0" t="0" r="0" b="7620"/>
                  <wp:docPr id="4" name="Рисунок 4"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F008B6">
              <w:rPr>
                <w:rFonts w:ascii="Times New Roman" w:eastAsia="Times New Roman" w:hAnsi="Times New Roman" w:cs="Times New Roman"/>
                <w:sz w:val="24"/>
                <w:szCs w:val="24"/>
                <w:vertAlign w:val="superscript"/>
                <w:lang w:val="en-US" w:eastAsia="ru-RU"/>
              </w:rPr>
              <w:t xml:space="preserve"> ,  n = 0 at </w:t>
            </w:r>
            <w:proofErr w:type="spellStart"/>
            <w:r w:rsidRPr="00F008B6">
              <w:rPr>
                <w:rFonts w:ascii="Times New Roman" w:eastAsia="Times New Roman" w:hAnsi="Times New Roman" w:cs="Times New Roman"/>
                <w:sz w:val="24"/>
                <w:szCs w:val="24"/>
                <w:vertAlign w:val="superscript"/>
                <w:lang w:val="en-US" w:eastAsia="ru-RU"/>
              </w:rPr>
              <w:t>N</w:t>
            </w:r>
            <w:r w:rsidRPr="00F008B6">
              <w:rPr>
                <w:rFonts w:ascii="Times New Roman" w:eastAsia="Times New Roman" w:hAnsi="Times New Roman" w:cs="Times New Roman"/>
                <w:sz w:val="24"/>
                <w:szCs w:val="24"/>
                <w:vertAlign w:val="subscript"/>
                <w:lang w:val="en-US" w:eastAsia="ru-RU"/>
              </w:rPr>
              <w:t>c</w:t>
            </w:r>
            <w:r w:rsidRPr="00F008B6">
              <w:rPr>
                <w:rFonts w:ascii="Times New Roman" w:eastAsia="Times New Roman" w:hAnsi="Times New Roman" w:cs="Times New Roman"/>
                <w:sz w:val="24"/>
                <w:szCs w:val="24"/>
                <w:vertAlign w:val="superscript"/>
                <w:lang w:val="en-US" w:eastAsia="ru-RU"/>
              </w:rPr>
              <w:t>D</w:t>
            </w:r>
            <w:proofErr w:type="spellEnd"/>
            <w:r w:rsidRPr="00F008B6">
              <w:rPr>
                <w:rFonts w:ascii="Times New Roman" w:eastAsia="Times New Roman" w:hAnsi="Times New Roman" w:cs="Times New Roman"/>
                <w:sz w:val="24"/>
                <w:szCs w:val="24"/>
                <w:vertAlign w:val="superscript"/>
                <w:lang w:val="en-US" w:eastAsia="ru-RU"/>
              </w:rPr>
              <w:t>&gt;1-</w:t>
            </w:r>
            <w:r w:rsidRPr="00F008B6">
              <w:rPr>
                <w:rFonts w:ascii="Times New Roman" w:eastAsia="Times New Roman" w:hAnsi="Times New Roman" w:cs="Times New Roman"/>
                <w:noProof/>
                <w:sz w:val="24"/>
                <w:szCs w:val="24"/>
                <w:vertAlign w:val="subscript"/>
                <w:lang w:eastAsia="ru-RU"/>
              </w:rPr>
              <w:drawing>
                <wp:inline distT="0" distB="0" distL="0" distR="0">
                  <wp:extent cx="103505" cy="163830"/>
                  <wp:effectExtent l="0" t="0" r="0" b="7620"/>
                  <wp:docPr id="3" name="Рисунок 3" descr="http://www.bionet.nsc.ru/meeting/bgrs/thesis/82/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82/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p>
        </w:tc>
        <w:tc>
          <w:tcPr>
            <w:tcW w:w="3200" w:type="pct"/>
            <w:vAlign w:val="center"/>
            <w:hideMark/>
          </w:tcPr>
          <w:p w:rsidR="00F008B6" w:rsidRPr="00F008B6" w:rsidRDefault="00F008B6" w:rsidP="00F008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08B6">
              <w:rPr>
                <w:rFonts w:ascii="Times New Roman" w:eastAsia="Times New Roman" w:hAnsi="Times New Roman" w:cs="Times New Roman"/>
                <w:sz w:val="24"/>
                <w:szCs w:val="24"/>
                <w:lang w:eastAsia="ru-RU"/>
              </w:rPr>
              <w:t>(2)</w:t>
            </w:r>
          </w:p>
        </w:tc>
      </w:tr>
    </w:tbl>
    <w:p w:rsidR="00F008B6" w:rsidRPr="00F008B6" w:rsidRDefault="00F008B6" w:rsidP="00F008B6">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F008B6">
        <w:rPr>
          <w:rFonts w:ascii="Times New Roman" w:eastAsia="Times New Roman" w:hAnsi="Times New Roman" w:cs="Times New Roman"/>
          <w:b/>
          <w:bCs/>
          <w:color w:val="000000"/>
          <w:sz w:val="27"/>
          <w:szCs w:val="27"/>
          <w:lang w:eastAsia="ru-RU"/>
        </w:rPr>
        <w:t xml:space="preserve">3. </w:t>
      </w:r>
      <w:proofErr w:type="spellStart"/>
      <w:r w:rsidRPr="00F008B6">
        <w:rPr>
          <w:rFonts w:ascii="Times New Roman" w:eastAsia="Times New Roman" w:hAnsi="Times New Roman" w:cs="Times New Roman"/>
          <w:b/>
          <w:bCs/>
          <w:color w:val="000000"/>
          <w:sz w:val="27"/>
          <w:szCs w:val="27"/>
          <w:lang w:eastAsia="ru-RU"/>
        </w:rPr>
        <w:t>Discussion</w:t>
      </w:r>
      <w:proofErr w:type="spellEnd"/>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3.1. Critical nucleus and activation energy of helix denaturation rate</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F008B6">
        <w:rPr>
          <w:rFonts w:ascii="Times New Roman" w:eastAsia="Times New Roman" w:hAnsi="Times New Roman" w:cs="Times New Roman"/>
          <w:color w:val="000000"/>
          <w:sz w:val="27"/>
          <w:szCs w:val="27"/>
          <w:lang w:val="en-US" w:eastAsia="ru-RU"/>
        </w:rPr>
        <w:t>Measuring the activation energy of renaturation rate of strands </w:t>
      </w:r>
      <w:proofErr w:type="spellStart"/>
      <w:r w:rsidRPr="00F008B6">
        <w:rPr>
          <w:rFonts w:ascii="Times New Roman" w:eastAsia="Times New Roman" w:hAnsi="Times New Roman" w:cs="Times New Roman"/>
          <w:b/>
          <w:bCs/>
          <w:color w:val="000000"/>
          <w:sz w:val="27"/>
          <w:szCs w:val="27"/>
          <w:lang w:val="en-US" w:eastAsia="ru-RU"/>
        </w:rPr>
        <w:t>rA</w:t>
      </w:r>
      <w:r w:rsidRPr="00F008B6">
        <w:rPr>
          <w:rFonts w:ascii="Times New Roman" w:eastAsia="Times New Roman" w:hAnsi="Times New Roman" w:cs="Times New Roman"/>
          <w:b/>
          <w:bCs/>
          <w:color w:val="000000"/>
          <w:sz w:val="27"/>
          <w:szCs w:val="27"/>
          <w:vertAlign w:val="subscript"/>
          <w:lang w:val="en-US" w:eastAsia="ru-RU"/>
        </w:rPr>
        <w:t>N</w:t>
      </w:r>
      <w:proofErr w:type="spellEnd"/>
      <w:r w:rsidRPr="00F008B6">
        <w:rPr>
          <w:rFonts w:ascii="Times New Roman" w:eastAsia="Times New Roman" w:hAnsi="Times New Roman" w:cs="Times New Roman"/>
          <w:b/>
          <w:bCs/>
          <w:color w:val="000000"/>
          <w:sz w:val="27"/>
          <w:szCs w:val="27"/>
          <w:lang w:val="en-US" w:eastAsia="ru-RU"/>
        </w:rPr>
        <w:t> +</w:t>
      </w:r>
      <w:proofErr w:type="spellStart"/>
      <w:r w:rsidRPr="00F008B6">
        <w:rPr>
          <w:rFonts w:ascii="Times New Roman" w:eastAsia="Times New Roman" w:hAnsi="Times New Roman" w:cs="Times New Roman"/>
          <w:b/>
          <w:bCs/>
          <w:color w:val="000000"/>
          <w:sz w:val="27"/>
          <w:szCs w:val="27"/>
          <w:lang w:val="en-US" w:eastAsia="ru-RU"/>
        </w:rPr>
        <w:t>rU</w:t>
      </w:r>
      <w:r w:rsidRPr="00F008B6">
        <w:rPr>
          <w:rFonts w:ascii="Times New Roman" w:eastAsia="Times New Roman" w:hAnsi="Times New Roman" w:cs="Times New Roman"/>
          <w:b/>
          <w:bCs/>
          <w:color w:val="000000"/>
          <w:sz w:val="27"/>
          <w:szCs w:val="27"/>
          <w:vertAlign w:val="subscript"/>
          <w:lang w:val="en-US" w:eastAsia="ru-RU"/>
        </w:rPr>
        <w:t>N</w:t>
      </w:r>
      <w:proofErr w:type="spellEnd"/>
      <w:r w:rsidRPr="00F008B6">
        <w:rPr>
          <w:rFonts w:ascii="Times New Roman" w:eastAsia="Times New Roman" w:hAnsi="Times New Roman" w:cs="Times New Roman"/>
          <w:color w:val="000000"/>
          <w:sz w:val="27"/>
          <w:szCs w:val="27"/>
          <w:lang w:val="en-US" w:eastAsia="ru-RU"/>
        </w:rPr>
        <w:t xml:space="preserve">, </w:t>
      </w:r>
      <w:proofErr w:type="spellStart"/>
      <w:r w:rsidRPr="00F008B6">
        <w:rPr>
          <w:rFonts w:ascii="Times New Roman" w:eastAsia="Times New Roman" w:hAnsi="Times New Roman" w:cs="Times New Roman"/>
          <w:color w:val="000000"/>
          <w:sz w:val="27"/>
          <w:szCs w:val="27"/>
          <w:lang w:val="en-US" w:eastAsia="ru-RU"/>
        </w:rPr>
        <w:t>Porschke</w:t>
      </w:r>
      <w:proofErr w:type="spellEnd"/>
      <w:r w:rsidRPr="00F008B6">
        <w:rPr>
          <w:rFonts w:ascii="Times New Roman" w:eastAsia="Times New Roman" w:hAnsi="Times New Roman" w:cs="Times New Roman"/>
          <w:color w:val="000000"/>
          <w:sz w:val="27"/>
          <w:szCs w:val="27"/>
          <w:lang w:val="en-US" w:eastAsia="ru-RU"/>
        </w:rPr>
        <w:t xml:space="preserve"> and Eigen [2] estimated the size of the nucleus n </w:t>
      </w:r>
      <w:r w:rsidRPr="00F008B6">
        <w:rPr>
          <w:rFonts w:ascii="Times New Roman" w:eastAsia="Times New Roman" w:hAnsi="Times New Roman" w:cs="Times New Roman"/>
          <w:b/>
          <w:bCs/>
          <w:color w:val="000000"/>
          <w:sz w:val="27"/>
          <w:szCs w:val="27"/>
          <w:lang w:val="en-US" w:eastAsia="ru-RU"/>
        </w:rPr>
        <w:t>= 3-4 </w:t>
      </w:r>
      <w:proofErr w:type="spellStart"/>
      <w:r w:rsidRPr="00F008B6">
        <w:rPr>
          <w:rFonts w:ascii="Times New Roman" w:eastAsia="Times New Roman" w:hAnsi="Times New Roman" w:cs="Times New Roman"/>
          <w:color w:val="000000"/>
          <w:sz w:val="27"/>
          <w:szCs w:val="27"/>
          <w:lang w:val="en-US" w:eastAsia="ru-RU"/>
        </w:rPr>
        <w:t>bp</w:t>
      </w:r>
      <w:r w:rsidRPr="00F008B6">
        <w:rPr>
          <w:rFonts w:ascii="Times New Roman" w:eastAsia="Times New Roman" w:hAnsi="Times New Roman" w:cs="Times New Roman"/>
          <w:b/>
          <w:bCs/>
          <w:color w:val="000000"/>
          <w:sz w:val="27"/>
          <w:szCs w:val="27"/>
          <w:lang w:val="en-US" w:eastAsia="ru-RU"/>
        </w:rPr>
        <w:t>.</w:t>
      </w:r>
      <w:proofErr w:type="spellEnd"/>
      <w:r w:rsidRPr="00F008B6">
        <w:rPr>
          <w:rFonts w:ascii="Times New Roman" w:eastAsia="Times New Roman" w:hAnsi="Times New Roman" w:cs="Times New Roman"/>
          <w:b/>
          <w:bCs/>
          <w:color w:val="000000"/>
          <w:sz w:val="27"/>
          <w:szCs w:val="27"/>
          <w:lang w:val="en-US" w:eastAsia="ru-RU"/>
        </w:rPr>
        <w:t> </w:t>
      </w:r>
      <w:r w:rsidRPr="00F008B6">
        <w:rPr>
          <w:rFonts w:ascii="Times New Roman" w:eastAsia="Times New Roman" w:hAnsi="Times New Roman" w:cs="Times New Roman"/>
          <w:color w:val="000000"/>
          <w:sz w:val="27"/>
          <w:szCs w:val="27"/>
          <w:lang w:val="en-US" w:eastAsia="ru-RU"/>
        </w:rPr>
        <w:t>Analysis of expression </w:t>
      </w:r>
      <w:r w:rsidRPr="00F008B6">
        <w:rPr>
          <w:rFonts w:ascii="Times New Roman" w:eastAsia="Times New Roman" w:hAnsi="Times New Roman" w:cs="Times New Roman"/>
          <w:b/>
          <w:bCs/>
          <w:color w:val="000000"/>
          <w:sz w:val="27"/>
          <w:szCs w:val="27"/>
          <w:lang w:val="en-US" w:eastAsia="ru-RU"/>
        </w:rPr>
        <w:t>(1)</w:t>
      </w:r>
      <w:r w:rsidRPr="00F008B6">
        <w:rPr>
          <w:rFonts w:ascii="Times New Roman" w:eastAsia="Times New Roman" w:hAnsi="Times New Roman" w:cs="Times New Roman"/>
          <w:color w:val="000000"/>
          <w:sz w:val="27"/>
          <w:szCs w:val="27"/>
          <w:lang w:val="en-US" w:eastAsia="ru-RU"/>
        </w:rPr>
        <w:t> at low temperatures demonstrates that the activation energy of helix denaturation (in this limit) can be approximated by the linear function of its length </w:t>
      </w:r>
      <w:proofErr w:type="spellStart"/>
      <w:r w:rsidRPr="00F008B6">
        <w:rPr>
          <w:rFonts w:ascii="Times New Roman" w:eastAsia="Times New Roman" w:hAnsi="Times New Roman" w:cs="Times New Roman"/>
          <w:b/>
          <w:bCs/>
          <w:color w:val="000000"/>
          <w:sz w:val="27"/>
          <w:szCs w:val="27"/>
          <w:lang w:val="en-US" w:eastAsia="ru-RU"/>
        </w:rPr>
        <w:t>E</w:t>
      </w:r>
      <w:r w:rsidRPr="00F008B6">
        <w:rPr>
          <w:rFonts w:ascii="Times New Roman" w:eastAsia="Times New Roman" w:hAnsi="Times New Roman" w:cs="Times New Roman"/>
          <w:b/>
          <w:bCs/>
          <w:color w:val="000000"/>
          <w:sz w:val="27"/>
          <w:szCs w:val="27"/>
          <w:vertAlign w:val="subscript"/>
          <w:lang w:val="en-US" w:eastAsia="ru-RU"/>
        </w:rPr>
        <w:t>a</w:t>
      </w:r>
      <w:proofErr w:type="spellEnd"/>
      <w:r w:rsidRPr="00F008B6">
        <w:rPr>
          <w:rFonts w:ascii="Times New Roman" w:eastAsia="Times New Roman" w:hAnsi="Times New Roman" w:cs="Times New Roman"/>
          <w:b/>
          <w:bCs/>
          <w:color w:val="000000"/>
          <w:sz w:val="27"/>
          <w:szCs w:val="27"/>
          <w:vertAlign w:val="subscript"/>
          <w:lang w:val="en-US" w:eastAsia="ru-RU"/>
        </w:rPr>
        <w:t> </w:t>
      </w:r>
      <w:r w:rsidRPr="00F008B6">
        <w:rPr>
          <w:rFonts w:ascii="Times New Roman" w:eastAsia="Times New Roman" w:hAnsi="Times New Roman" w:cs="Times New Roman"/>
          <w:b/>
          <w:bCs/>
          <w:color w:val="000000"/>
          <w:sz w:val="27"/>
          <w:szCs w:val="27"/>
          <w:lang w:val="en-US" w:eastAsia="ru-RU"/>
        </w:rPr>
        <w:t>= (N - n ) D H</w:t>
      </w:r>
      <w:r w:rsidRPr="00F008B6">
        <w:rPr>
          <w:rFonts w:ascii="Times New Roman" w:eastAsia="Times New Roman" w:hAnsi="Times New Roman" w:cs="Times New Roman"/>
          <w:color w:val="000000"/>
          <w:sz w:val="27"/>
          <w:szCs w:val="27"/>
          <w:lang w:val="en-US" w:eastAsia="ru-RU"/>
        </w:rPr>
        <w:t>, where D </w:t>
      </w:r>
      <w:r w:rsidRPr="00F008B6">
        <w:rPr>
          <w:rFonts w:ascii="Times New Roman" w:eastAsia="Times New Roman" w:hAnsi="Times New Roman" w:cs="Times New Roman"/>
          <w:b/>
          <w:bCs/>
          <w:color w:val="000000"/>
          <w:sz w:val="27"/>
          <w:szCs w:val="27"/>
          <w:lang w:val="en-US" w:eastAsia="ru-RU"/>
        </w:rPr>
        <w:t>H</w:t>
      </w:r>
      <w:r w:rsidRPr="00F008B6">
        <w:rPr>
          <w:rFonts w:ascii="Times New Roman" w:eastAsia="Times New Roman" w:hAnsi="Times New Roman" w:cs="Times New Roman"/>
          <w:color w:val="000000"/>
          <w:sz w:val="27"/>
          <w:szCs w:val="27"/>
          <w:lang w:val="en-US" w:eastAsia="ru-RU"/>
        </w:rPr>
        <w:t> is the difference between the enthalpies of the single- and double-stranded ordered states.</w:t>
      </w:r>
      <w:proofErr w:type="gramEnd"/>
      <w:r w:rsidRPr="00F008B6">
        <w:rPr>
          <w:rFonts w:ascii="Times New Roman" w:eastAsia="Times New Roman" w:hAnsi="Times New Roman" w:cs="Times New Roman"/>
          <w:color w:val="000000"/>
          <w:sz w:val="27"/>
          <w:szCs w:val="27"/>
          <w:lang w:val="en-US" w:eastAsia="ru-RU"/>
        </w:rPr>
        <w:t xml:space="preserve"> (In other words, the helix denaturation occurs </w:t>
      </w:r>
      <w:proofErr w:type="spellStart"/>
      <w:r w:rsidRPr="00F008B6">
        <w:rPr>
          <w:rFonts w:ascii="Times New Roman" w:eastAsia="Times New Roman" w:hAnsi="Times New Roman" w:cs="Times New Roman"/>
          <w:color w:val="000000"/>
          <w:sz w:val="27"/>
          <w:szCs w:val="27"/>
          <w:lang w:val="en-US" w:eastAsia="ru-RU"/>
        </w:rPr>
        <w:t>activationally</w:t>
      </w:r>
      <w:proofErr w:type="spellEnd"/>
      <w:r w:rsidRPr="00F008B6">
        <w:rPr>
          <w:rFonts w:ascii="Times New Roman" w:eastAsia="Times New Roman" w:hAnsi="Times New Roman" w:cs="Times New Roman"/>
          <w:color w:val="000000"/>
          <w:sz w:val="27"/>
          <w:szCs w:val="27"/>
          <w:lang w:val="en-US" w:eastAsia="ru-RU"/>
        </w:rPr>
        <w:t xml:space="preserve"> for the lengths exceeding that of the critical nucleus; when this length </w:t>
      </w:r>
      <w:proofErr w:type="gramStart"/>
      <w:r w:rsidRPr="00F008B6">
        <w:rPr>
          <w:rFonts w:ascii="Times New Roman" w:eastAsia="Times New Roman" w:hAnsi="Times New Roman" w:cs="Times New Roman"/>
          <w:color w:val="000000"/>
          <w:sz w:val="27"/>
          <w:szCs w:val="27"/>
          <w:lang w:val="en-US" w:eastAsia="ru-RU"/>
        </w:rPr>
        <w:t>is reached</w:t>
      </w:r>
      <w:proofErr w:type="gramEnd"/>
      <w:r w:rsidRPr="00F008B6">
        <w:rPr>
          <w:rFonts w:ascii="Times New Roman" w:eastAsia="Times New Roman" w:hAnsi="Times New Roman" w:cs="Times New Roman"/>
          <w:color w:val="000000"/>
          <w:sz w:val="27"/>
          <w:szCs w:val="27"/>
          <w:lang w:val="en-US" w:eastAsia="ru-RU"/>
        </w:rPr>
        <w:t xml:space="preserve">, a spontaneous dissociation takes place.) According to this </w:t>
      </w:r>
      <w:r w:rsidRPr="00F008B6">
        <w:rPr>
          <w:rFonts w:ascii="Times New Roman" w:eastAsia="Times New Roman" w:hAnsi="Times New Roman" w:cs="Times New Roman"/>
          <w:color w:val="000000"/>
          <w:sz w:val="27"/>
          <w:szCs w:val="27"/>
          <w:lang w:val="en-US" w:eastAsia="ru-RU"/>
        </w:rPr>
        <w:lastRenderedPageBreak/>
        <w:t>approximation, we performed a linear regression of their equilibrium data [2] involving denaturation enthalpies of duplexes </w:t>
      </w:r>
      <w:proofErr w:type="spellStart"/>
      <w:r w:rsidRPr="00F008B6">
        <w:rPr>
          <w:rFonts w:ascii="Times New Roman" w:eastAsia="Times New Roman" w:hAnsi="Times New Roman" w:cs="Times New Roman"/>
          <w:b/>
          <w:bCs/>
          <w:color w:val="000000"/>
          <w:sz w:val="27"/>
          <w:szCs w:val="27"/>
          <w:lang w:val="en-US" w:eastAsia="ru-RU"/>
        </w:rPr>
        <w:t>rA</w:t>
      </w:r>
      <w:r w:rsidRPr="00F008B6">
        <w:rPr>
          <w:rFonts w:ascii="Times New Roman" w:eastAsia="Times New Roman" w:hAnsi="Times New Roman" w:cs="Times New Roman"/>
          <w:b/>
          <w:bCs/>
          <w:color w:val="000000"/>
          <w:sz w:val="27"/>
          <w:szCs w:val="27"/>
          <w:vertAlign w:val="subscript"/>
          <w:lang w:val="en-US" w:eastAsia="ru-RU"/>
        </w:rPr>
        <w:t>N</w:t>
      </w:r>
      <w:proofErr w:type="spellEnd"/>
      <w:r w:rsidRPr="00F008B6">
        <w:rPr>
          <w:rFonts w:ascii="Times New Roman" w:eastAsia="Times New Roman" w:hAnsi="Times New Roman" w:cs="Times New Roman"/>
          <w:b/>
          <w:bCs/>
          <w:color w:val="000000"/>
          <w:sz w:val="27"/>
          <w:szCs w:val="27"/>
          <w:lang w:val="en-US" w:eastAsia="ru-RU"/>
        </w:rPr>
        <w:t> +</w:t>
      </w:r>
      <w:proofErr w:type="spellStart"/>
      <w:r w:rsidRPr="00F008B6">
        <w:rPr>
          <w:rFonts w:ascii="Times New Roman" w:eastAsia="Times New Roman" w:hAnsi="Times New Roman" w:cs="Times New Roman"/>
          <w:b/>
          <w:bCs/>
          <w:color w:val="000000"/>
          <w:sz w:val="27"/>
          <w:szCs w:val="27"/>
          <w:lang w:val="en-US" w:eastAsia="ru-RU"/>
        </w:rPr>
        <w:t>rU</w:t>
      </w:r>
      <w:r w:rsidRPr="00F008B6">
        <w:rPr>
          <w:rFonts w:ascii="Times New Roman" w:eastAsia="Times New Roman" w:hAnsi="Times New Roman" w:cs="Times New Roman"/>
          <w:b/>
          <w:bCs/>
          <w:color w:val="000000"/>
          <w:sz w:val="27"/>
          <w:szCs w:val="27"/>
          <w:vertAlign w:val="subscript"/>
          <w:lang w:val="en-US" w:eastAsia="ru-RU"/>
        </w:rPr>
        <w:t>N</w:t>
      </w:r>
      <w:proofErr w:type="spellEnd"/>
      <w:r w:rsidRPr="00F008B6">
        <w:rPr>
          <w:rFonts w:ascii="Times New Roman" w:eastAsia="Times New Roman" w:hAnsi="Times New Roman" w:cs="Times New Roman"/>
          <w:b/>
          <w:bCs/>
          <w:color w:val="000000"/>
          <w:sz w:val="27"/>
          <w:szCs w:val="27"/>
          <w:lang w:val="en-US" w:eastAsia="ru-RU"/>
        </w:rPr>
        <w:t> </w:t>
      </w:r>
      <w:r w:rsidRPr="00F008B6">
        <w:rPr>
          <w:rFonts w:ascii="Times New Roman" w:eastAsia="Times New Roman" w:hAnsi="Times New Roman" w:cs="Times New Roman"/>
          <w:color w:val="000000"/>
          <w:sz w:val="27"/>
          <w:szCs w:val="27"/>
          <w:lang w:val="en-US" w:eastAsia="ru-RU"/>
        </w:rPr>
        <w:t>with variable </w:t>
      </w:r>
      <w:r w:rsidRPr="00F008B6">
        <w:rPr>
          <w:rFonts w:ascii="Times New Roman" w:eastAsia="Times New Roman" w:hAnsi="Times New Roman" w:cs="Times New Roman"/>
          <w:b/>
          <w:bCs/>
          <w:color w:val="000000"/>
          <w:sz w:val="27"/>
          <w:szCs w:val="27"/>
          <w:lang w:val="en-US" w:eastAsia="ru-RU"/>
        </w:rPr>
        <w:t>N</w:t>
      </w:r>
      <w:r w:rsidRPr="00F008B6">
        <w:rPr>
          <w:rFonts w:ascii="Times New Roman" w:eastAsia="Times New Roman" w:hAnsi="Times New Roman" w:cs="Times New Roman"/>
          <w:color w:val="000000"/>
          <w:sz w:val="27"/>
          <w:szCs w:val="27"/>
          <w:lang w:val="en-US" w:eastAsia="ru-RU"/>
        </w:rPr>
        <w:t> and obtained the average value of n </w:t>
      </w:r>
      <w:r w:rsidRPr="00F008B6">
        <w:rPr>
          <w:rFonts w:ascii="Times New Roman" w:eastAsia="Times New Roman" w:hAnsi="Times New Roman" w:cs="Times New Roman"/>
          <w:b/>
          <w:bCs/>
          <w:color w:val="000000"/>
          <w:sz w:val="27"/>
          <w:szCs w:val="27"/>
          <w:lang w:val="en-US" w:eastAsia="ru-RU"/>
        </w:rPr>
        <w:t>= 3.2</w:t>
      </w:r>
      <w:r w:rsidRPr="00F008B6">
        <w:rPr>
          <w:rFonts w:ascii="Times New Roman" w:eastAsia="Times New Roman" w:hAnsi="Times New Roman" w:cs="Times New Roman"/>
          <w:color w:val="000000"/>
          <w:sz w:val="27"/>
          <w:szCs w:val="27"/>
          <w:lang w:val="en-US" w:eastAsia="ru-RU"/>
        </w:rPr>
        <w:t xml:space="preserve">. Since renaturation activation energies </w:t>
      </w:r>
      <w:proofErr w:type="gramStart"/>
      <w:r w:rsidRPr="00F008B6">
        <w:rPr>
          <w:rFonts w:ascii="Times New Roman" w:eastAsia="Times New Roman" w:hAnsi="Times New Roman" w:cs="Times New Roman"/>
          <w:color w:val="000000"/>
          <w:sz w:val="27"/>
          <w:szCs w:val="27"/>
          <w:lang w:val="en-US" w:eastAsia="ru-RU"/>
        </w:rPr>
        <w:t>are measured</w:t>
      </w:r>
      <w:proofErr w:type="gramEnd"/>
      <w:r w:rsidRPr="00F008B6">
        <w:rPr>
          <w:rFonts w:ascii="Times New Roman" w:eastAsia="Times New Roman" w:hAnsi="Times New Roman" w:cs="Times New Roman"/>
          <w:color w:val="000000"/>
          <w:sz w:val="27"/>
          <w:szCs w:val="27"/>
          <w:lang w:val="en-US" w:eastAsia="ru-RU"/>
        </w:rPr>
        <w:t xml:space="preserve"> with considerable experimental error, analysis of the melting data is likely to provide a more precise estimation of the critical nucleus.</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3.2. Critical nucleus and activation energy of helix association rate</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Historically, the critical nucleus </w:t>
      </w:r>
      <w:proofErr w:type="gramStart"/>
      <w:r w:rsidRPr="00F008B6">
        <w:rPr>
          <w:rFonts w:ascii="Times New Roman" w:eastAsia="Times New Roman" w:hAnsi="Times New Roman" w:cs="Times New Roman"/>
          <w:color w:val="000000"/>
          <w:sz w:val="27"/>
          <w:szCs w:val="27"/>
          <w:lang w:val="en-US" w:eastAsia="ru-RU"/>
        </w:rPr>
        <w:t>was postulated</w:t>
      </w:r>
      <w:proofErr w:type="gramEnd"/>
      <w:r w:rsidRPr="00F008B6">
        <w:rPr>
          <w:rFonts w:ascii="Times New Roman" w:eastAsia="Times New Roman" w:hAnsi="Times New Roman" w:cs="Times New Roman"/>
          <w:color w:val="000000"/>
          <w:sz w:val="27"/>
          <w:szCs w:val="27"/>
          <w:lang w:val="en-US" w:eastAsia="ru-RU"/>
        </w:rPr>
        <w:t xml:space="preserve"> to explain large values (up to -17.5 kcal/</w:t>
      </w:r>
      <w:proofErr w:type="spellStart"/>
      <w:r w:rsidRPr="00F008B6">
        <w:rPr>
          <w:rFonts w:ascii="Times New Roman" w:eastAsia="Times New Roman" w:hAnsi="Times New Roman" w:cs="Times New Roman"/>
          <w:color w:val="000000"/>
          <w:sz w:val="27"/>
          <w:szCs w:val="27"/>
          <w:lang w:val="en-US" w:eastAsia="ru-RU"/>
        </w:rPr>
        <w:t>mol</w:t>
      </w:r>
      <w:proofErr w:type="spellEnd"/>
      <w:r w:rsidRPr="00F008B6">
        <w:rPr>
          <w:rFonts w:ascii="Times New Roman" w:eastAsia="Times New Roman" w:hAnsi="Times New Roman" w:cs="Times New Roman"/>
          <w:color w:val="000000"/>
          <w:sz w:val="27"/>
          <w:szCs w:val="27"/>
          <w:lang w:val="en-US" w:eastAsia="ru-RU"/>
        </w:rPr>
        <w:t xml:space="preserve"> [1]) of apparent negative activation energies of the association rate. The direct identification of the difference in free energy </w:t>
      </w:r>
      <w:r w:rsidRPr="00F008B6">
        <w:rPr>
          <w:rFonts w:ascii="Times New Roman" w:eastAsia="Times New Roman" w:hAnsi="Times New Roman" w:cs="Times New Roman"/>
          <w:b/>
          <w:bCs/>
          <w:color w:val="000000"/>
          <w:sz w:val="27"/>
          <w:szCs w:val="27"/>
          <w:lang w:val="en-US" w:eastAsia="ru-RU"/>
        </w:rPr>
        <w:t>(1) </w:t>
      </w:r>
      <w:r w:rsidRPr="00F008B6">
        <w:rPr>
          <w:rFonts w:ascii="Times New Roman" w:eastAsia="Times New Roman" w:hAnsi="Times New Roman" w:cs="Times New Roman"/>
          <w:color w:val="000000"/>
          <w:sz w:val="27"/>
          <w:szCs w:val="27"/>
          <w:lang w:val="en-US" w:eastAsia="ru-RU"/>
        </w:rPr>
        <w:t>with activation barrier predicts a smaller value of nucleation barrier (the maximal value of the difference </w:t>
      </w:r>
      <w:proofErr w:type="spellStart"/>
      <w:proofErr w:type="gramStart"/>
      <w:r w:rsidRPr="00F008B6">
        <w:rPr>
          <w:rFonts w:ascii="Times New Roman" w:eastAsia="Times New Roman" w:hAnsi="Times New Roman" w:cs="Times New Roman"/>
          <w:b/>
          <w:bCs/>
          <w:color w:val="000000"/>
          <w:sz w:val="27"/>
          <w:szCs w:val="27"/>
          <w:lang w:val="en-US" w:eastAsia="ru-RU"/>
        </w:rPr>
        <w:t>Fn</w:t>
      </w:r>
      <w:proofErr w:type="spellEnd"/>
      <w:proofErr w:type="gramEnd"/>
      <w:r w:rsidRPr="00F008B6">
        <w:rPr>
          <w:rFonts w:ascii="Times New Roman" w:eastAsia="Times New Roman" w:hAnsi="Times New Roman" w:cs="Times New Roman"/>
          <w:b/>
          <w:bCs/>
          <w:color w:val="000000"/>
          <w:sz w:val="27"/>
          <w:szCs w:val="27"/>
          <w:lang w:val="en-US" w:eastAsia="ru-RU"/>
        </w:rPr>
        <w:t xml:space="preserve"> - F</w:t>
      </w:r>
      <w:r w:rsidRPr="00F008B6">
        <w:rPr>
          <w:rFonts w:ascii="Times New Roman" w:eastAsia="Times New Roman" w:hAnsi="Times New Roman" w:cs="Times New Roman"/>
          <w:b/>
          <w:bCs/>
          <w:color w:val="000000"/>
          <w:sz w:val="27"/>
          <w:szCs w:val="27"/>
          <w:vertAlign w:val="subscript"/>
          <w:lang w:val="en-US" w:eastAsia="ru-RU"/>
        </w:rPr>
        <w:t>0</w:t>
      </w:r>
      <w:r w:rsidRPr="00F008B6">
        <w:rPr>
          <w:rFonts w:ascii="Times New Roman" w:eastAsia="Times New Roman" w:hAnsi="Times New Roman" w:cs="Times New Roman"/>
          <w:color w:val="000000"/>
          <w:sz w:val="27"/>
          <w:szCs w:val="27"/>
          <w:lang w:val="en-US" w:eastAsia="ru-RU"/>
        </w:rPr>
        <w:t> is equal to </w:t>
      </w:r>
      <w:proofErr w:type="spellStart"/>
      <w:r w:rsidRPr="00F008B6">
        <w:rPr>
          <w:rFonts w:ascii="Times New Roman" w:eastAsia="Times New Roman" w:hAnsi="Times New Roman" w:cs="Times New Roman"/>
          <w:b/>
          <w:bCs/>
          <w:color w:val="000000"/>
          <w:sz w:val="27"/>
          <w:szCs w:val="27"/>
          <w:lang w:val="en-US" w:eastAsia="ru-RU"/>
        </w:rPr>
        <w:t>kT</w:t>
      </w:r>
      <w:proofErr w:type="spellEnd"/>
      <w:r w:rsidRPr="00F008B6">
        <w:rPr>
          <w:rFonts w:ascii="Times New Roman" w:eastAsia="Times New Roman" w:hAnsi="Times New Roman" w:cs="Times New Roman"/>
          <w:b/>
          <w:bCs/>
          <w:color w:val="000000"/>
          <w:sz w:val="27"/>
          <w:szCs w:val="27"/>
          <w:lang w:val="en-US" w:eastAsia="ru-RU"/>
        </w:rPr>
        <w:t xml:space="preserve"> ln2</w:t>
      </w:r>
      <w:r w:rsidRPr="00F008B6">
        <w:rPr>
          <w:rFonts w:ascii="Times New Roman" w:eastAsia="Times New Roman" w:hAnsi="Times New Roman" w:cs="Times New Roman"/>
          <w:color w:val="000000"/>
          <w:sz w:val="27"/>
          <w:szCs w:val="27"/>
          <w:lang w:val="en-US" w:eastAsia="ru-RU"/>
        </w:rPr>
        <w:t>). Note, however, that activation energy is determined by differentiation of the process rate with respect to temperature and, in doing so, the temperature dependence of critical nucleus size </w:t>
      </w:r>
      <w:r w:rsidRPr="00F008B6">
        <w:rPr>
          <w:rFonts w:ascii="Times New Roman" w:eastAsia="Times New Roman" w:hAnsi="Times New Roman" w:cs="Times New Roman"/>
          <w:b/>
          <w:bCs/>
          <w:color w:val="000000"/>
          <w:sz w:val="27"/>
          <w:szCs w:val="27"/>
          <w:lang w:val="en-US" w:eastAsia="ru-RU"/>
        </w:rPr>
        <w:t>(2)</w:t>
      </w:r>
      <w:r w:rsidRPr="00F008B6">
        <w:rPr>
          <w:rFonts w:ascii="Times New Roman" w:eastAsia="Times New Roman" w:hAnsi="Times New Roman" w:cs="Times New Roman"/>
          <w:color w:val="000000"/>
          <w:sz w:val="27"/>
          <w:szCs w:val="27"/>
          <w:lang w:val="en-US" w:eastAsia="ru-RU"/>
        </w:rPr>
        <w:t> could be important.</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 xml:space="preserve">3.3. Formation of helices of </w:t>
      </w:r>
      <w:proofErr w:type="spellStart"/>
      <w:r w:rsidRPr="00F008B6">
        <w:rPr>
          <w:rFonts w:ascii="Times New Roman" w:eastAsia="Times New Roman" w:hAnsi="Times New Roman" w:cs="Times New Roman"/>
          <w:b/>
          <w:bCs/>
          <w:i/>
          <w:iCs/>
          <w:color w:val="000000"/>
          <w:sz w:val="27"/>
          <w:szCs w:val="27"/>
          <w:lang w:val="en-US" w:eastAsia="ru-RU"/>
        </w:rPr>
        <w:t>nonuniform</w:t>
      </w:r>
      <w:proofErr w:type="spellEnd"/>
      <w:r w:rsidRPr="00F008B6">
        <w:rPr>
          <w:rFonts w:ascii="Times New Roman" w:eastAsia="Times New Roman" w:hAnsi="Times New Roman" w:cs="Times New Roman"/>
          <w:b/>
          <w:bCs/>
          <w:i/>
          <w:iCs/>
          <w:color w:val="000000"/>
          <w:sz w:val="27"/>
          <w:szCs w:val="27"/>
          <w:lang w:val="en-US" w:eastAsia="ru-RU"/>
        </w:rPr>
        <w:t xml:space="preserve"> composition</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Since the nucleation barrier depends essentially on the thermodynamic "force" of transition (compare with </w:t>
      </w:r>
      <w:r w:rsidRPr="00F008B6">
        <w:rPr>
          <w:rFonts w:ascii="Times New Roman" w:eastAsia="Times New Roman" w:hAnsi="Times New Roman" w:cs="Times New Roman"/>
          <w:b/>
          <w:bCs/>
          <w:color w:val="000000"/>
          <w:sz w:val="27"/>
          <w:szCs w:val="27"/>
          <w:lang w:val="en-US" w:eastAsia="ru-RU"/>
        </w:rPr>
        <w:t>(1)</w:t>
      </w:r>
      <w:r w:rsidRPr="00F008B6">
        <w:rPr>
          <w:rFonts w:ascii="Times New Roman" w:eastAsia="Times New Roman" w:hAnsi="Times New Roman" w:cs="Times New Roman"/>
          <w:color w:val="000000"/>
          <w:sz w:val="27"/>
          <w:szCs w:val="27"/>
          <w:lang w:val="en-US" w:eastAsia="ru-RU"/>
        </w:rPr>
        <w:t xml:space="preserve">), a predominant involvement of strong (G-C) pairs in the nucleation </w:t>
      </w:r>
      <w:proofErr w:type="gramStart"/>
      <w:r w:rsidRPr="00F008B6">
        <w:rPr>
          <w:rFonts w:ascii="Times New Roman" w:eastAsia="Times New Roman" w:hAnsi="Times New Roman" w:cs="Times New Roman"/>
          <w:color w:val="000000"/>
          <w:sz w:val="27"/>
          <w:szCs w:val="27"/>
          <w:lang w:val="en-US" w:eastAsia="ru-RU"/>
        </w:rPr>
        <w:t>should be expected</w:t>
      </w:r>
      <w:proofErr w:type="gramEnd"/>
      <w:r w:rsidRPr="00F008B6">
        <w:rPr>
          <w:rFonts w:ascii="Times New Roman" w:eastAsia="Times New Roman" w:hAnsi="Times New Roman" w:cs="Times New Roman"/>
          <w:color w:val="000000"/>
          <w:sz w:val="27"/>
          <w:szCs w:val="27"/>
          <w:lang w:val="en-US" w:eastAsia="ru-RU"/>
        </w:rPr>
        <w:t xml:space="preserve"> in the strands of </w:t>
      </w:r>
      <w:proofErr w:type="spellStart"/>
      <w:r w:rsidRPr="00F008B6">
        <w:rPr>
          <w:rFonts w:ascii="Times New Roman" w:eastAsia="Times New Roman" w:hAnsi="Times New Roman" w:cs="Times New Roman"/>
          <w:color w:val="000000"/>
          <w:sz w:val="27"/>
          <w:szCs w:val="27"/>
          <w:lang w:val="en-US" w:eastAsia="ru-RU"/>
        </w:rPr>
        <w:t>nonuniform</w:t>
      </w:r>
      <w:proofErr w:type="spellEnd"/>
      <w:r w:rsidRPr="00F008B6">
        <w:rPr>
          <w:rFonts w:ascii="Times New Roman" w:eastAsia="Times New Roman" w:hAnsi="Times New Roman" w:cs="Times New Roman"/>
          <w:color w:val="000000"/>
          <w:sz w:val="27"/>
          <w:szCs w:val="27"/>
          <w:lang w:val="en-US" w:eastAsia="ru-RU"/>
        </w:rPr>
        <w:t xml:space="preserve"> composition and, consequently, the linear increase in association rate with their concentration, independence of nucleation centers provided. (Such dependence </w:t>
      </w:r>
      <w:proofErr w:type="gramStart"/>
      <w:r w:rsidRPr="00F008B6">
        <w:rPr>
          <w:rFonts w:ascii="Times New Roman" w:eastAsia="Times New Roman" w:hAnsi="Times New Roman" w:cs="Times New Roman"/>
          <w:color w:val="000000"/>
          <w:sz w:val="27"/>
          <w:szCs w:val="27"/>
          <w:lang w:val="en-US" w:eastAsia="ru-RU"/>
        </w:rPr>
        <w:t>is actually observed</w:t>
      </w:r>
      <w:proofErr w:type="gramEnd"/>
      <w:r w:rsidRPr="00F008B6">
        <w:rPr>
          <w:rFonts w:ascii="Times New Roman" w:eastAsia="Times New Roman" w:hAnsi="Times New Roman" w:cs="Times New Roman"/>
          <w:color w:val="000000"/>
          <w:sz w:val="27"/>
          <w:szCs w:val="27"/>
          <w:lang w:val="en-US" w:eastAsia="ru-RU"/>
        </w:rPr>
        <w:t xml:space="preserve"> in DNA polymers [3].) Using the experimental data [1], we evaluated that the contribution of the strong and weak pairs to the association rate of </w:t>
      </w:r>
      <w:proofErr w:type="spellStart"/>
      <w:r w:rsidRPr="00F008B6">
        <w:rPr>
          <w:rFonts w:ascii="Times New Roman" w:eastAsia="Times New Roman" w:hAnsi="Times New Roman" w:cs="Times New Roman"/>
          <w:color w:val="000000"/>
          <w:sz w:val="27"/>
          <w:szCs w:val="27"/>
          <w:lang w:val="en-US" w:eastAsia="ru-RU"/>
        </w:rPr>
        <w:t>ribooligonucleotides</w:t>
      </w:r>
      <w:proofErr w:type="spellEnd"/>
      <w:r w:rsidRPr="00F008B6">
        <w:rPr>
          <w:rFonts w:ascii="Times New Roman" w:eastAsia="Times New Roman" w:hAnsi="Times New Roman" w:cs="Times New Roman"/>
          <w:color w:val="000000"/>
          <w:sz w:val="27"/>
          <w:szCs w:val="27"/>
          <w:lang w:val="en-US" w:eastAsia="ru-RU"/>
        </w:rPr>
        <w:t xml:space="preserve"> differs at 21-23 C° by almost two orders of magnitude: </w:t>
      </w:r>
      <w:proofErr w:type="spellStart"/>
      <w:r w:rsidRPr="00F008B6">
        <w:rPr>
          <w:rFonts w:ascii="Times New Roman" w:eastAsia="Times New Roman" w:hAnsi="Times New Roman" w:cs="Times New Roman"/>
          <w:b/>
          <w:bCs/>
          <w:color w:val="000000"/>
          <w:sz w:val="27"/>
          <w:szCs w:val="27"/>
          <w:lang w:val="en-US" w:eastAsia="ru-RU"/>
        </w:rPr>
        <w:t>k</w:t>
      </w:r>
      <w:r w:rsidRPr="00F008B6">
        <w:rPr>
          <w:rFonts w:ascii="Times New Roman" w:eastAsia="Times New Roman" w:hAnsi="Times New Roman" w:cs="Times New Roman"/>
          <w:b/>
          <w:bCs/>
          <w:color w:val="000000"/>
          <w:sz w:val="27"/>
          <w:szCs w:val="27"/>
          <w:vertAlign w:val="subscript"/>
          <w:lang w:val="en-US" w:eastAsia="ru-RU"/>
        </w:rPr>
        <w:t>s</w:t>
      </w:r>
      <w:proofErr w:type="spellEnd"/>
      <w:r w:rsidRPr="00F008B6">
        <w:rPr>
          <w:rFonts w:ascii="Times New Roman" w:eastAsia="Times New Roman" w:hAnsi="Times New Roman" w:cs="Times New Roman"/>
          <w:b/>
          <w:bCs/>
          <w:color w:val="000000"/>
          <w:sz w:val="27"/>
          <w:szCs w:val="27"/>
          <w:lang w:val="en-US" w:eastAsia="ru-RU"/>
        </w:rPr>
        <w:t> </w:t>
      </w:r>
      <w:r w:rsidRPr="00F008B6">
        <w:rPr>
          <w:rFonts w:ascii="Times New Roman" w:eastAsia="Times New Roman" w:hAnsi="Times New Roman" w:cs="Times New Roman"/>
          <w:b/>
          <w:bCs/>
          <w:noProof/>
          <w:color w:val="000000"/>
          <w:sz w:val="27"/>
          <w:szCs w:val="27"/>
          <w:lang w:eastAsia="ru-RU"/>
        </w:rPr>
        <w:drawing>
          <wp:inline distT="0" distB="0" distL="0" distR="0">
            <wp:extent cx="86360" cy="69215"/>
            <wp:effectExtent l="0" t="0" r="8890" b="6985"/>
            <wp:docPr id="2" name="Рисунок 2" descr="approx.gif (6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rox.gif (61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69215"/>
                    </a:xfrm>
                    <a:prstGeom prst="rect">
                      <a:avLst/>
                    </a:prstGeom>
                    <a:noFill/>
                    <a:ln>
                      <a:noFill/>
                    </a:ln>
                  </pic:spPr>
                </pic:pic>
              </a:graphicData>
            </a:graphic>
          </wp:inline>
        </w:drawing>
      </w:r>
      <w:r w:rsidRPr="00F008B6">
        <w:rPr>
          <w:rFonts w:ascii="Times New Roman" w:eastAsia="Times New Roman" w:hAnsi="Times New Roman" w:cs="Times New Roman"/>
          <w:b/>
          <w:bCs/>
          <w:color w:val="000000"/>
          <w:sz w:val="27"/>
          <w:szCs w:val="27"/>
          <w:lang w:val="en-US" w:eastAsia="ru-RU"/>
        </w:rPr>
        <w:t> 1.5-10</w:t>
      </w:r>
      <w:r w:rsidRPr="00F008B6">
        <w:rPr>
          <w:rFonts w:ascii="Times New Roman" w:eastAsia="Times New Roman" w:hAnsi="Times New Roman" w:cs="Times New Roman"/>
          <w:b/>
          <w:bCs/>
          <w:color w:val="000000"/>
          <w:sz w:val="27"/>
          <w:szCs w:val="27"/>
          <w:vertAlign w:val="superscript"/>
          <w:lang w:val="en-US" w:eastAsia="ru-RU"/>
        </w:rPr>
        <w:t>6</w:t>
      </w:r>
      <w:r w:rsidRPr="00F008B6">
        <w:rPr>
          <w:rFonts w:ascii="Times New Roman" w:eastAsia="Times New Roman" w:hAnsi="Times New Roman" w:cs="Times New Roman"/>
          <w:b/>
          <w:bCs/>
          <w:color w:val="000000"/>
          <w:sz w:val="27"/>
          <w:szCs w:val="27"/>
          <w:lang w:val="en-US" w:eastAsia="ru-RU"/>
        </w:rPr>
        <w:t> M</w:t>
      </w:r>
      <w:r w:rsidRPr="00F008B6">
        <w:rPr>
          <w:rFonts w:ascii="Times New Roman" w:eastAsia="Times New Roman" w:hAnsi="Times New Roman" w:cs="Times New Roman"/>
          <w:b/>
          <w:bCs/>
          <w:color w:val="000000"/>
          <w:sz w:val="27"/>
          <w:szCs w:val="27"/>
          <w:vertAlign w:val="superscript"/>
          <w:lang w:val="en-US" w:eastAsia="ru-RU"/>
        </w:rPr>
        <w:t>-1</w:t>
      </w:r>
      <w:r w:rsidRPr="00F008B6">
        <w:rPr>
          <w:rFonts w:ascii="Times New Roman" w:eastAsia="Times New Roman" w:hAnsi="Times New Roman" w:cs="Times New Roman"/>
          <w:b/>
          <w:bCs/>
          <w:color w:val="000000"/>
          <w:sz w:val="27"/>
          <w:szCs w:val="27"/>
          <w:lang w:val="en-US" w:eastAsia="ru-RU"/>
        </w:rPr>
        <w:t>s</w:t>
      </w:r>
      <w:r w:rsidRPr="00F008B6">
        <w:rPr>
          <w:rFonts w:ascii="Times New Roman" w:eastAsia="Times New Roman" w:hAnsi="Times New Roman" w:cs="Times New Roman"/>
          <w:b/>
          <w:bCs/>
          <w:color w:val="000000"/>
          <w:sz w:val="27"/>
          <w:szCs w:val="27"/>
          <w:vertAlign w:val="superscript"/>
          <w:lang w:val="en-US" w:eastAsia="ru-RU"/>
        </w:rPr>
        <w:t>-1</w:t>
      </w:r>
      <w:r w:rsidRPr="00F008B6">
        <w:rPr>
          <w:rFonts w:ascii="Times New Roman" w:eastAsia="Times New Roman" w:hAnsi="Times New Roman" w:cs="Times New Roman"/>
          <w:b/>
          <w:bCs/>
          <w:color w:val="000000"/>
          <w:sz w:val="27"/>
          <w:szCs w:val="27"/>
          <w:lang w:val="en-US" w:eastAsia="ru-RU"/>
        </w:rPr>
        <w:t> </w:t>
      </w:r>
      <w:r w:rsidRPr="00F008B6">
        <w:rPr>
          <w:rFonts w:ascii="Times New Roman" w:eastAsia="Times New Roman" w:hAnsi="Times New Roman" w:cs="Times New Roman"/>
          <w:color w:val="000000"/>
          <w:sz w:val="27"/>
          <w:szCs w:val="27"/>
          <w:lang w:val="en-US" w:eastAsia="ru-RU"/>
        </w:rPr>
        <w:t>and</w:t>
      </w:r>
      <w:r w:rsidRPr="00F008B6">
        <w:rPr>
          <w:rFonts w:ascii="Times New Roman" w:eastAsia="Times New Roman" w:hAnsi="Times New Roman" w:cs="Times New Roman"/>
          <w:b/>
          <w:bCs/>
          <w:color w:val="000000"/>
          <w:sz w:val="27"/>
          <w:szCs w:val="27"/>
          <w:lang w:val="en-US" w:eastAsia="ru-RU"/>
        </w:rPr>
        <w:t> k</w:t>
      </w:r>
      <w:r w:rsidRPr="00F008B6">
        <w:rPr>
          <w:rFonts w:ascii="Times New Roman" w:eastAsia="Times New Roman" w:hAnsi="Times New Roman" w:cs="Times New Roman"/>
          <w:b/>
          <w:bCs/>
          <w:color w:val="000000"/>
          <w:sz w:val="27"/>
          <w:szCs w:val="27"/>
          <w:vertAlign w:val="subscript"/>
          <w:lang w:val="en-US" w:eastAsia="ru-RU"/>
        </w:rPr>
        <w:t>w </w:t>
      </w:r>
      <w:r w:rsidRPr="00F008B6">
        <w:rPr>
          <w:rFonts w:ascii="Times New Roman" w:eastAsia="Times New Roman" w:hAnsi="Times New Roman" w:cs="Times New Roman"/>
          <w:b/>
          <w:bCs/>
          <w:noProof/>
          <w:color w:val="000000"/>
          <w:sz w:val="27"/>
          <w:szCs w:val="27"/>
          <w:lang w:eastAsia="ru-RU"/>
        </w:rPr>
        <w:drawing>
          <wp:inline distT="0" distB="0" distL="0" distR="0">
            <wp:extent cx="86360" cy="69215"/>
            <wp:effectExtent l="0" t="0" r="8890" b="6985"/>
            <wp:docPr id="1" name="Рисунок 1" descr="approx.gif (6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rox.gif (61 by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69215"/>
                    </a:xfrm>
                    <a:prstGeom prst="rect">
                      <a:avLst/>
                    </a:prstGeom>
                    <a:noFill/>
                    <a:ln>
                      <a:noFill/>
                    </a:ln>
                  </pic:spPr>
                </pic:pic>
              </a:graphicData>
            </a:graphic>
          </wp:inline>
        </w:drawing>
      </w:r>
      <w:r w:rsidRPr="00F008B6">
        <w:rPr>
          <w:rFonts w:ascii="Times New Roman" w:eastAsia="Times New Roman" w:hAnsi="Times New Roman" w:cs="Times New Roman"/>
          <w:b/>
          <w:bCs/>
          <w:color w:val="000000"/>
          <w:sz w:val="27"/>
          <w:szCs w:val="27"/>
          <w:lang w:val="en-US" w:eastAsia="ru-RU"/>
        </w:rPr>
        <w:t> 5-10</w:t>
      </w:r>
      <w:r w:rsidRPr="00F008B6">
        <w:rPr>
          <w:rFonts w:ascii="Times New Roman" w:eastAsia="Times New Roman" w:hAnsi="Times New Roman" w:cs="Times New Roman"/>
          <w:b/>
          <w:bCs/>
          <w:color w:val="000000"/>
          <w:sz w:val="27"/>
          <w:szCs w:val="27"/>
          <w:vertAlign w:val="superscript"/>
          <w:lang w:val="en-US" w:eastAsia="ru-RU"/>
        </w:rPr>
        <w:t>4</w:t>
      </w:r>
      <w:r w:rsidRPr="00F008B6">
        <w:rPr>
          <w:rFonts w:ascii="Times New Roman" w:eastAsia="Times New Roman" w:hAnsi="Times New Roman" w:cs="Times New Roman"/>
          <w:b/>
          <w:bCs/>
          <w:color w:val="000000"/>
          <w:sz w:val="27"/>
          <w:szCs w:val="27"/>
          <w:lang w:val="en-US" w:eastAsia="ru-RU"/>
        </w:rPr>
        <w:t> M</w:t>
      </w:r>
      <w:r w:rsidRPr="00F008B6">
        <w:rPr>
          <w:rFonts w:ascii="Times New Roman" w:eastAsia="Times New Roman" w:hAnsi="Times New Roman" w:cs="Times New Roman"/>
          <w:b/>
          <w:bCs/>
          <w:color w:val="000000"/>
          <w:sz w:val="27"/>
          <w:szCs w:val="27"/>
          <w:vertAlign w:val="superscript"/>
          <w:lang w:val="en-US" w:eastAsia="ru-RU"/>
        </w:rPr>
        <w:t>-1</w:t>
      </w:r>
      <w:r w:rsidRPr="00F008B6">
        <w:rPr>
          <w:rFonts w:ascii="Times New Roman" w:eastAsia="Times New Roman" w:hAnsi="Times New Roman" w:cs="Times New Roman"/>
          <w:b/>
          <w:bCs/>
          <w:color w:val="000000"/>
          <w:sz w:val="27"/>
          <w:szCs w:val="27"/>
          <w:lang w:val="en-US" w:eastAsia="ru-RU"/>
        </w:rPr>
        <w:t>s</w:t>
      </w:r>
      <w:r w:rsidRPr="00F008B6">
        <w:rPr>
          <w:rFonts w:ascii="Times New Roman" w:eastAsia="Times New Roman" w:hAnsi="Times New Roman" w:cs="Times New Roman"/>
          <w:b/>
          <w:bCs/>
          <w:color w:val="000000"/>
          <w:sz w:val="27"/>
          <w:szCs w:val="27"/>
          <w:vertAlign w:val="superscript"/>
          <w:lang w:val="en-US" w:eastAsia="ru-RU"/>
        </w:rPr>
        <w:t>-1</w:t>
      </w:r>
      <w:r w:rsidRPr="00F008B6">
        <w:rPr>
          <w:rFonts w:ascii="Times New Roman" w:eastAsia="Times New Roman" w:hAnsi="Times New Roman" w:cs="Times New Roman"/>
          <w:color w:val="000000"/>
          <w:sz w:val="27"/>
          <w:szCs w:val="27"/>
          <w:lang w:val="en-US" w:eastAsia="ru-RU"/>
        </w:rPr>
        <w:t> per one base pair, respectively.</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3.4. Application to the computer-assisted prediction of RNA folding</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The nucleation rate </w:t>
      </w:r>
      <w:proofErr w:type="gramStart"/>
      <w:r w:rsidRPr="00F008B6">
        <w:rPr>
          <w:rFonts w:ascii="Times New Roman" w:eastAsia="Times New Roman" w:hAnsi="Times New Roman" w:cs="Times New Roman"/>
          <w:color w:val="000000"/>
          <w:sz w:val="27"/>
          <w:szCs w:val="27"/>
          <w:lang w:val="en-US" w:eastAsia="ru-RU"/>
        </w:rPr>
        <w:t>is considered</w:t>
      </w:r>
      <w:proofErr w:type="gramEnd"/>
      <w:r w:rsidRPr="00F008B6">
        <w:rPr>
          <w:rFonts w:ascii="Times New Roman" w:eastAsia="Times New Roman" w:hAnsi="Times New Roman" w:cs="Times New Roman"/>
          <w:color w:val="000000"/>
          <w:sz w:val="27"/>
          <w:szCs w:val="27"/>
          <w:lang w:val="en-US" w:eastAsia="ru-RU"/>
        </w:rPr>
        <w:t xml:space="preserve"> independent of the nucleotide context in the available algorithms for simulation of RNA folding kinetics. We are planning to find out whether the consideration of the nucleation heterogeneity (3.3) will increase the RNA secondary structure prediction accuracy.</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Note that the specific content of G-C pairs in the helices formed by the regions remote along the sequences in the phylogenetically proved secondary structure of 16S RNA is on the average higher than in the helices formed by short-range interactions [4, 5]. It is another point in favor of kinetic control over the folding of this molecule (the calculated free energy of its native secondary structure is considerably higher than the value minimally possible [6] according to the existing energy rules).</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3.5. The length of "coherence" of conformational states of base pairs </w:t>
      </w:r>
      <w:proofErr w:type="spellStart"/>
      <w:proofErr w:type="gramStart"/>
      <w:r w:rsidRPr="00F008B6">
        <w:rPr>
          <w:rFonts w:ascii="Times New Roman" w:eastAsia="Times New Roman" w:hAnsi="Times New Roman" w:cs="Times New Roman"/>
          <w:i/>
          <w:iCs/>
          <w:color w:val="000000"/>
          <w:sz w:val="27"/>
          <w:szCs w:val="27"/>
          <w:lang w:val="en-US" w:eastAsia="ru-RU"/>
        </w:rPr>
        <w:t>N</w:t>
      </w:r>
      <w:r w:rsidRPr="00F008B6">
        <w:rPr>
          <w:rFonts w:ascii="Times New Roman" w:eastAsia="Times New Roman" w:hAnsi="Times New Roman" w:cs="Times New Roman"/>
          <w:b/>
          <w:bCs/>
          <w:i/>
          <w:iCs/>
          <w:color w:val="000000"/>
          <w:sz w:val="27"/>
          <w:szCs w:val="27"/>
          <w:vertAlign w:val="subscript"/>
          <w:lang w:val="en-US" w:eastAsia="ru-RU"/>
        </w:rPr>
        <w:t>c</w:t>
      </w:r>
      <w:proofErr w:type="spellEnd"/>
      <w:proofErr w:type="gramEnd"/>
      <w:r w:rsidRPr="00F008B6">
        <w:rPr>
          <w:rFonts w:ascii="Times New Roman" w:eastAsia="Times New Roman" w:hAnsi="Times New Roman" w:cs="Times New Roman"/>
          <w:b/>
          <w:bCs/>
          <w:i/>
          <w:iCs/>
          <w:color w:val="000000"/>
          <w:sz w:val="27"/>
          <w:szCs w:val="27"/>
          <w:lang w:val="en-US" w:eastAsia="ru-RU"/>
        </w:rPr>
        <w:t> is a fundamental parameter of "breathing" helix</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The physical basis of our model of the critical nucleus is the fact [1, 2] that the double helix formation is a relatively slow process compared to the structure relaxation </w:t>
      </w:r>
      <w:r w:rsidRPr="00F008B6">
        <w:rPr>
          <w:rFonts w:ascii="Times New Roman" w:eastAsia="Times New Roman" w:hAnsi="Times New Roman" w:cs="Times New Roman"/>
          <w:color w:val="000000"/>
          <w:sz w:val="27"/>
          <w:szCs w:val="27"/>
          <w:lang w:val="en-US" w:eastAsia="ru-RU"/>
        </w:rPr>
        <w:lastRenderedPageBreak/>
        <w:t xml:space="preserve">within an individual base pair and is controlled through the monomolecular stage of a stable region (critical nucleus) formation. Its typical length </w:t>
      </w:r>
      <w:proofErr w:type="gramStart"/>
      <w:r w:rsidRPr="00F008B6">
        <w:rPr>
          <w:rFonts w:ascii="Times New Roman" w:eastAsia="Times New Roman" w:hAnsi="Times New Roman" w:cs="Times New Roman"/>
          <w:color w:val="000000"/>
          <w:sz w:val="27"/>
          <w:szCs w:val="27"/>
          <w:lang w:val="en-US" w:eastAsia="ru-RU"/>
        </w:rPr>
        <w:t>is determined</w:t>
      </w:r>
      <w:proofErr w:type="gramEnd"/>
      <w:r w:rsidRPr="00F008B6">
        <w:rPr>
          <w:rFonts w:ascii="Times New Roman" w:eastAsia="Times New Roman" w:hAnsi="Times New Roman" w:cs="Times New Roman"/>
          <w:color w:val="000000"/>
          <w:sz w:val="27"/>
          <w:szCs w:val="27"/>
          <w:lang w:val="en-US" w:eastAsia="ru-RU"/>
        </w:rPr>
        <w:t xml:space="preserve"> by an intermediate spatial parameter, the defect correlation radius. The "fraying" of the base pairs at the ends of the helix has the same physical nature of the structural transitions and </w:t>
      </w:r>
      <w:proofErr w:type="gramStart"/>
      <w:r w:rsidRPr="00F008B6">
        <w:rPr>
          <w:rFonts w:ascii="Times New Roman" w:eastAsia="Times New Roman" w:hAnsi="Times New Roman" w:cs="Times New Roman"/>
          <w:color w:val="000000"/>
          <w:sz w:val="27"/>
          <w:szCs w:val="27"/>
          <w:lang w:val="en-US" w:eastAsia="ru-RU"/>
        </w:rPr>
        <w:t>may be analyzed</w:t>
      </w:r>
      <w:proofErr w:type="gramEnd"/>
      <w:r w:rsidRPr="00F008B6">
        <w:rPr>
          <w:rFonts w:ascii="Times New Roman" w:eastAsia="Times New Roman" w:hAnsi="Times New Roman" w:cs="Times New Roman"/>
          <w:color w:val="000000"/>
          <w:sz w:val="27"/>
          <w:szCs w:val="27"/>
          <w:lang w:val="en-US" w:eastAsia="ru-RU"/>
        </w:rPr>
        <w:t xml:space="preserve"> similarly. Coincidence of the typical nucleus length (2-4 base pairs) with the length of </w:t>
      </w:r>
      <w:proofErr w:type="spellStart"/>
      <w:r w:rsidRPr="00F008B6">
        <w:rPr>
          <w:rFonts w:ascii="Times New Roman" w:eastAsia="Times New Roman" w:hAnsi="Times New Roman" w:cs="Times New Roman"/>
          <w:color w:val="000000"/>
          <w:sz w:val="27"/>
          <w:szCs w:val="27"/>
          <w:lang w:val="en-US" w:eastAsia="ru-RU"/>
        </w:rPr>
        <w:t>orientational</w:t>
      </w:r>
      <w:proofErr w:type="spellEnd"/>
      <w:r w:rsidRPr="00F008B6">
        <w:rPr>
          <w:rFonts w:ascii="Times New Roman" w:eastAsia="Times New Roman" w:hAnsi="Times New Roman" w:cs="Times New Roman"/>
          <w:color w:val="000000"/>
          <w:sz w:val="27"/>
          <w:szCs w:val="27"/>
          <w:lang w:val="en-US" w:eastAsia="ru-RU"/>
        </w:rPr>
        <w:t xml:space="preserve"> correlations of base pairs in a fluctuating DNA [7] is likely to be </w:t>
      </w:r>
      <w:proofErr w:type="spellStart"/>
      <w:r w:rsidRPr="00F008B6">
        <w:rPr>
          <w:rFonts w:ascii="Times New Roman" w:eastAsia="Times New Roman" w:hAnsi="Times New Roman" w:cs="Times New Roman"/>
          <w:color w:val="000000"/>
          <w:sz w:val="27"/>
          <w:szCs w:val="27"/>
          <w:lang w:val="en-US" w:eastAsia="ru-RU"/>
        </w:rPr>
        <w:t>nonaccidental</w:t>
      </w:r>
      <w:proofErr w:type="spellEnd"/>
      <w:r w:rsidRPr="00F008B6">
        <w:rPr>
          <w:rFonts w:ascii="Times New Roman" w:eastAsia="Times New Roman" w:hAnsi="Times New Roman" w:cs="Times New Roman"/>
          <w:color w:val="000000"/>
          <w:sz w:val="27"/>
          <w:szCs w:val="27"/>
          <w:lang w:val="en-US" w:eastAsia="ru-RU"/>
        </w:rPr>
        <w:t xml:space="preserve"> too.</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i/>
          <w:iCs/>
          <w:color w:val="000000"/>
          <w:sz w:val="27"/>
          <w:szCs w:val="27"/>
          <w:lang w:val="en-US" w:eastAsia="ru-RU"/>
        </w:rPr>
        <w:t xml:space="preserve">3.6. The movement of the double helix boundary, taking into account the conformational relaxation of its nucleus and single-stranded ends, </w:t>
      </w:r>
      <w:proofErr w:type="gramStart"/>
      <w:r w:rsidRPr="00F008B6">
        <w:rPr>
          <w:rFonts w:ascii="Times New Roman" w:eastAsia="Times New Roman" w:hAnsi="Times New Roman" w:cs="Times New Roman"/>
          <w:b/>
          <w:bCs/>
          <w:i/>
          <w:iCs/>
          <w:color w:val="000000"/>
          <w:sz w:val="27"/>
          <w:szCs w:val="27"/>
          <w:lang w:val="en-US" w:eastAsia="ru-RU"/>
        </w:rPr>
        <w:t>can be considered</w:t>
      </w:r>
      <w:proofErr w:type="gramEnd"/>
      <w:r w:rsidRPr="00F008B6">
        <w:rPr>
          <w:rFonts w:ascii="Times New Roman" w:eastAsia="Times New Roman" w:hAnsi="Times New Roman" w:cs="Times New Roman"/>
          <w:b/>
          <w:bCs/>
          <w:i/>
          <w:iCs/>
          <w:color w:val="000000"/>
          <w:sz w:val="27"/>
          <w:szCs w:val="27"/>
          <w:lang w:val="en-US" w:eastAsia="ru-RU"/>
        </w:rPr>
        <w:t xml:space="preserve"> as a one-dimensional diffusion with memory in a space of nucleus length</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Although we </w:t>
      </w:r>
      <w:proofErr w:type="gramStart"/>
      <w:r w:rsidRPr="00F008B6">
        <w:rPr>
          <w:rFonts w:ascii="Times New Roman" w:eastAsia="Times New Roman" w:hAnsi="Times New Roman" w:cs="Times New Roman"/>
          <w:color w:val="000000"/>
          <w:sz w:val="27"/>
          <w:szCs w:val="27"/>
          <w:lang w:val="en-US" w:eastAsia="ru-RU"/>
        </w:rPr>
        <w:t>don't</w:t>
      </w:r>
      <w:proofErr w:type="gramEnd"/>
      <w:r w:rsidRPr="00F008B6">
        <w:rPr>
          <w:rFonts w:ascii="Times New Roman" w:eastAsia="Times New Roman" w:hAnsi="Times New Roman" w:cs="Times New Roman"/>
          <w:color w:val="000000"/>
          <w:sz w:val="27"/>
          <w:szCs w:val="27"/>
          <w:lang w:val="en-US" w:eastAsia="ru-RU"/>
        </w:rPr>
        <w:t xml:space="preserve"> calculate the nucleation rate, since we don't introduce a detailed kinetic scheme, there is possible to evaluate the critical nucleus length and to establish the physical reason for existence of previously postulated [2] metastable states. If the local deviations in the helix structure </w:t>
      </w:r>
      <w:proofErr w:type="gramStart"/>
      <w:r w:rsidRPr="00F008B6">
        <w:rPr>
          <w:rFonts w:ascii="Times New Roman" w:eastAsia="Times New Roman" w:hAnsi="Times New Roman" w:cs="Times New Roman"/>
          <w:color w:val="000000"/>
          <w:sz w:val="27"/>
          <w:szCs w:val="27"/>
          <w:lang w:val="en-US" w:eastAsia="ru-RU"/>
        </w:rPr>
        <w:t>are taken</w:t>
      </w:r>
      <w:proofErr w:type="gramEnd"/>
      <w:r w:rsidRPr="00F008B6">
        <w:rPr>
          <w:rFonts w:ascii="Times New Roman" w:eastAsia="Times New Roman" w:hAnsi="Times New Roman" w:cs="Times New Roman"/>
          <w:color w:val="000000"/>
          <w:sz w:val="27"/>
          <w:szCs w:val="27"/>
          <w:lang w:val="en-US" w:eastAsia="ru-RU"/>
        </w:rPr>
        <w:t xml:space="preserve"> into account, the state of the helix cannot be described by the number of the constituent bases alone, but is also determined by the number of these deviations and how they are distributed within the helix. Kinetic analysis in terms of diffusional problem on the first attainment [8] is a non-trivial task, since the diffusion in the medium with an additional thermodynamic variable (and there are two variables here: the subsystems of defects and free ends are relaxing independently) is non-Markovian.</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b/>
          <w:bCs/>
          <w:color w:val="000000"/>
          <w:sz w:val="27"/>
          <w:szCs w:val="27"/>
          <w:lang w:val="en-US" w:eastAsia="ru-RU"/>
        </w:rPr>
        <w:t>Acknowledgements</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The author is grateful to N.A. </w:t>
      </w:r>
      <w:proofErr w:type="spellStart"/>
      <w:r w:rsidRPr="00F008B6">
        <w:rPr>
          <w:rFonts w:ascii="Times New Roman" w:eastAsia="Times New Roman" w:hAnsi="Times New Roman" w:cs="Times New Roman"/>
          <w:color w:val="000000"/>
          <w:sz w:val="27"/>
          <w:szCs w:val="27"/>
          <w:lang w:val="en-US" w:eastAsia="ru-RU"/>
        </w:rPr>
        <w:t>Kolchanov</w:t>
      </w:r>
      <w:proofErr w:type="spellEnd"/>
      <w:r w:rsidRPr="00F008B6">
        <w:rPr>
          <w:rFonts w:ascii="Times New Roman" w:eastAsia="Times New Roman" w:hAnsi="Times New Roman" w:cs="Times New Roman"/>
          <w:color w:val="000000"/>
          <w:sz w:val="27"/>
          <w:szCs w:val="27"/>
          <w:lang w:val="en-US" w:eastAsia="ru-RU"/>
        </w:rPr>
        <w:t xml:space="preserve"> for his attention to the work. The work </w:t>
      </w:r>
      <w:proofErr w:type="gramStart"/>
      <w:r w:rsidRPr="00F008B6">
        <w:rPr>
          <w:rFonts w:ascii="Times New Roman" w:eastAsia="Times New Roman" w:hAnsi="Times New Roman" w:cs="Times New Roman"/>
          <w:color w:val="000000"/>
          <w:sz w:val="27"/>
          <w:szCs w:val="27"/>
          <w:lang w:val="en-US" w:eastAsia="ru-RU"/>
        </w:rPr>
        <w:t>was supported</w:t>
      </w:r>
      <w:proofErr w:type="gramEnd"/>
      <w:r w:rsidRPr="00F008B6">
        <w:rPr>
          <w:rFonts w:ascii="Times New Roman" w:eastAsia="Times New Roman" w:hAnsi="Times New Roman" w:cs="Times New Roman"/>
          <w:color w:val="000000"/>
          <w:sz w:val="27"/>
          <w:szCs w:val="27"/>
          <w:lang w:val="en-US" w:eastAsia="ru-RU"/>
        </w:rPr>
        <w:t xml:space="preserve"> by the grants INTAS-RFBR 95-0653 and RFBR 97-04-49740 and the Integration Program of the Siberian Branch of the Russian Academy of Sciences.</w:t>
      </w:r>
    </w:p>
    <w:p w:rsidR="00F008B6" w:rsidRPr="00F008B6" w:rsidRDefault="00F008B6" w:rsidP="00F008B6">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F008B6">
        <w:rPr>
          <w:rFonts w:ascii="Times New Roman" w:eastAsia="Times New Roman" w:hAnsi="Times New Roman" w:cs="Times New Roman"/>
          <w:b/>
          <w:bCs/>
          <w:color w:val="000000"/>
          <w:sz w:val="27"/>
          <w:szCs w:val="27"/>
          <w:lang w:eastAsia="ru-RU"/>
        </w:rPr>
        <w:t>References</w:t>
      </w:r>
      <w:proofErr w:type="spellEnd"/>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C.R. Cantor and P.R. </w:t>
      </w:r>
      <w:proofErr w:type="spellStart"/>
      <w:r w:rsidRPr="00F008B6">
        <w:rPr>
          <w:rFonts w:ascii="Times New Roman" w:eastAsia="Times New Roman" w:hAnsi="Times New Roman" w:cs="Times New Roman"/>
          <w:color w:val="000000"/>
          <w:sz w:val="27"/>
          <w:szCs w:val="27"/>
          <w:lang w:val="en-US" w:eastAsia="ru-RU"/>
        </w:rPr>
        <w:t>Schimmel</w:t>
      </w:r>
      <w:proofErr w:type="spellEnd"/>
      <w:r w:rsidRPr="00F008B6">
        <w:rPr>
          <w:rFonts w:ascii="Times New Roman" w:eastAsia="Times New Roman" w:hAnsi="Times New Roman" w:cs="Times New Roman"/>
          <w:color w:val="000000"/>
          <w:sz w:val="27"/>
          <w:szCs w:val="27"/>
          <w:lang w:val="en-US" w:eastAsia="ru-RU"/>
        </w:rPr>
        <w:t>, "Biophysical chemistry" (Freeman &amp; C, San Francisco, 1980).</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08B6">
        <w:rPr>
          <w:rFonts w:ascii="Times New Roman" w:eastAsia="Times New Roman" w:hAnsi="Times New Roman" w:cs="Times New Roman"/>
          <w:color w:val="000000"/>
          <w:sz w:val="27"/>
          <w:szCs w:val="27"/>
          <w:lang w:val="en-US" w:eastAsia="ru-RU"/>
        </w:rPr>
        <w:t xml:space="preserve">D. </w:t>
      </w:r>
      <w:proofErr w:type="spellStart"/>
      <w:r w:rsidRPr="00F008B6">
        <w:rPr>
          <w:rFonts w:ascii="Times New Roman" w:eastAsia="Times New Roman" w:hAnsi="Times New Roman" w:cs="Times New Roman"/>
          <w:color w:val="000000"/>
          <w:sz w:val="27"/>
          <w:szCs w:val="27"/>
          <w:lang w:val="en-US" w:eastAsia="ru-RU"/>
        </w:rPr>
        <w:t>Porschke</w:t>
      </w:r>
      <w:proofErr w:type="spellEnd"/>
      <w:r w:rsidRPr="00F008B6">
        <w:rPr>
          <w:rFonts w:ascii="Times New Roman" w:eastAsia="Times New Roman" w:hAnsi="Times New Roman" w:cs="Times New Roman"/>
          <w:color w:val="000000"/>
          <w:sz w:val="27"/>
          <w:szCs w:val="27"/>
          <w:lang w:val="en-US" w:eastAsia="ru-RU"/>
        </w:rPr>
        <w:t xml:space="preserve"> and M.J. Eigen, "Cooperative non-</w:t>
      </w:r>
      <w:proofErr w:type="spellStart"/>
      <w:r w:rsidRPr="00F008B6">
        <w:rPr>
          <w:rFonts w:ascii="Times New Roman" w:eastAsia="Times New Roman" w:hAnsi="Times New Roman" w:cs="Times New Roman"/>
          <w:color w:val="000000"/>
          <w:sz w:val="27"/>
          <w:szCs w:val="27"/>
          <w:lang w:val="en-US" w:eastAsia="ru-RU"/>
        </w:rPr>
        <w:t>enzymic</w:t>
      </w:r>
      <w:proofErr w:type="spellEnd"/>
      <w:r w:rsidRPr="00F008B6">
        <w:rPr>
          <w:rFonts w:ascii="Times New Roman" w:eastAsia="Times New Roman" w:hAnsi="Times New Roman" w:cs="Times New Roman"/>
          <w:color w:val="000000"/>
          <w:sz w:val="27"/>
          <w:szCs w:val="27"/>
          <w:lang w:val="en-US" w:eastAsia="ru-RU"/>
        </w:rPr>
        <w:t xml:space="preserve"> base recognition. III. Kinetics of the helix-coil transition of the </w:t>
      </w:r>
      <w:proofErr w:type="spellStart"/>
      <w:r w:rsidRPr="00F008B6">
        <w:rPr>
          <w:rFonts w:ascii="Times New Roman" w:eastAsia="Times New Roman" w:hAnsi="Times New Roman" w:cs="Times New Roman"/>
          <w:color w:val="000000"/>
          <w:sz w:val="27"/>
          <w:szCs w:val="27"/>
          <w:lang w:val="en-US" w:eastAsia="ru-RU"/>
        </w:rPr>
        <w:t>oligoribouridylic-oligoriboadenylic</w:t>
      </w:r>
      <w:proofErr w:type="spellEnd"/>
      <w:r w:rsidRPr="00F008B6">
        <w:rPr>
          <w:rFonts w:ascii="Times New Roman" w:eastAsia="Times New Roman" w:hAnsi="Times New Roman" w:cs="Times New Roman"/>
          <w:color w:val="000000"/>
          <w:sz w:val="27"/>
          <w:szCs w:val="27"/>
          <w:lang w:val="en-US" w:eastAsia="ru-RU"/>
        </w:rPr>
        <w:t xml:space="preserve"> acid system and of the </w:t>
      </w:r>
      <w:proofErr w:type="spellStart"/>
      <w:r w:rsidRPr="00F008B6">
        <w:rPr>
          <w:rFonts w:ascii="Times New Roman" w:eastAsia="Times New Roman" w:hAnsi="Times New Roman" w:cs="Times New Roman"/>
          <w:color w:val="000000"/>
          <w:sz w:val="27"/>
          <w:szCs w:val="27"/>
          <w:lang w:val="en-US" w:eastAsia="ru-RU"/>
        </w:rPr>
        <w:t>oligoriboadenylic</w:t>
      </w:r>
      <w:proofErr w:type="spellEnd"/>
      <w:r w:rsidRPr="00F008B6">
        <w:rPr>
          <w:rFonts w:ascii="Times New Roman" w:eastAsia="Times New Roman" w:hAnsi="Times New Roman" w:cs="Times New Roman"/>
          <w:color w:val="000000"/>
          <w:sz w:val="27"/>
          <w:szCs w:val="27"/>
          <w:lang w:val="en-US" w:eastAsia="ru-RU"/>
        </w:rPr>
        <w:t xml:space="preserve"> acid alone at acidic pH" J. Mol. </w:t>
      </w:r>
      <w:proofErr w:type="spellStart"/>
      <w:r w:rsidRPr="00F008B6">
        <w:rPr>
          <w:rFonts w:ascii="Times New Roman" w:eastAsia="Times New Roman" w:hAnsi="Times New Roman" w:cs="Times New Roman"/>
          <w:color w:val="000000"/>
          <w:sz w:val="27"/>
          <w:szCs w:val="27"/>
          <w:lang w:eastAsia="ru-RU"/>
        </w:rPr>
        <w:t>Biol</w:t>
      </w:r>
      <w:proofErr w:type="spellEnd"/>
      <w:r w:rsidRPr="00F008B6">
        <w:rPr>
          <w:rFonts w:ascii="Times New Roman" w:eastAsia="Times New Roman" w:hAnsi="Times New Roman" w:cs="Times New Roman"/>
          <w:color w:val="000000"/>
          <w:sz w:val="27"/>
          <w:szCs w:val="27"/>
          <w:lang w:eastAsia="ru-RU"/>
        </w:rPr>
        <w:t>. </w:t>
      </w:r>
      <w:r w:rsidRPr="00F008B6">
        <w:rPr>
          <w:rFonts w:ascii="Times New Roman" w:eastAsia="Times New Roman" w:hAnsi="Times New Roman" w:cs="Times New Roman"/>
          <w:b/>
          <w:bCs/>
          <w:color w:val="000000"/>
          <w:sz w:val="27"/>
          <w:szCs w:val="27"/>
          <w:lang w:eastAsia="ru-RU"/>
        </w:rPr>
        <w:t>62,</w:t>
      </w:r>
      <w:r w:rsidRPr="00F008B6">
        <w:rPr>
          <w:rFonts w:ascii="Times New Roman" w:eastAsia="Times New Roman" w:hAnsi="Times New Roman" w:cs="Times New Roman"/>
          <w:color w:val="000000"/>
          <w:sz w:val="27"/>
          <w:szCs w:val="27"/>
          <w:lang w:eastAsia="ru-RU"/>
        </w:rPr>
        <w:t> 361 (1971).</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08B6">
        <w:rPr>
          <w:rFonts w:ascii="Times New Roman" w:eastAsia="Times New Roman" w:hAnsi="Times New Roman" w:cs="Times New Roman"/>
          <w:color w:val="000000"/>
          <w:sz w:val="27"/>
          <w:szCs w:val="27"/>
          <w:lang w:val="en-US" w:eastAsia="ru-RU"/>
        </w:rPr>
        <w:t xml:space="preserve">J.G. </w:t>
      </w:r>
      <w:proofErr w:type="spellStart"/>
      <w:r w:rsidRPr="00F008B6">
        <w:rPr>
          <w:rFonts w:ascii="Times New Roman" w:eastAsia="Times New Roman" w:hAnsi="Times New Roman" w:cs="Times New Roman"/>
          <w:color w:val="000000"/>
          <w:sz w:val="27"/>
          <w:szCs w:val="27"/>
          <w:lang w:val="en-US" w:eastAsia="ru-RU"/>
        </w:rPr>
        <w:t>Wetmur</w:t>
      </w:r>
      <w:proofErr w:type="spellEnd"/>
      <w:r w:rsidRPr="00F008B6">
        <w:rPr>
          <w:rFonts w:ascii="Times New Roman" w:eastAsia="Times New Roman" w:hAnsi="Times New Roman" w:cs="Times New Roman"/>
          <w:color w:val="000000"/>
          <w:sz w:val="27"/>
          <w:szCs w:val="27"/>
          <w:lang w:val="en-US" w:eastAsia="ru-RU"/>
        </w:rPr>
        <w:t xml:space="preserve"> and N.J. Davidson, "Kinetics of renaturation of DNA" J. Mol. </w:t>
      </w:r>
      <w:proofErr w:type="spellStart"/>
      <w:r w:rsidRPr="00F008B6">
        <w:rPr>
          <w:rFonts w:ascii="Times New Roman" w:eastAsia="Times New Roman" w:hAnsi="Times New Roman" w:cs="Times New Roman"/>
          <w:color w:val="000000"/>
          <w:sz w:val="27"/>
          <w:szCs w:val="27"/>
          <w:lang w:eastAsia="ru-RU"/>
        </w:rPr>
        <w:t>Biol</w:t>
      </w:r>
      <w:proofErr w:type="spellEnd"/>
      <w:r w:rsidRPr="00F008B6">
        <w:rPr>
          <w:rFonts w:ascii="Times New Roman" w:eastAsia="Times New Roman" w:hAnsi="Times New Roman" w:cs="Times New Roman"/>
          <w:color w:val="000000"/>
          <w:sz w:val="27"/>
          <w:szCs w:val="27"/>
          <w:lang w:eastAsia="ru-RU"/>
        </w:rPr>
        <w:t>. </w:t>
      </w:r>
      <w:r w:rsidRPr="00F008B6">
        <w:rPr>
          <w:rFonts w:ascii="Times New Roman" w:eastAsia="Times New Roman" w:hAnsi="Times New Roman" w:cs="Times New Roman"/>
          <w:b/>
          <w:bCs/>
          <w:color w:val="000000"/>
          <w:sz w:val="27"/>
          <w:szCs w:val="27"/>
          <w:lang w:eastAsia="ru-RU"/>
        </w:rPr>
        <w:t>31</w:t>
      </w:r>
      <w:r w:rsidRPr="00F008B6">
        <w:rPr>
          <w:rFonts w:ascii="Times New Roman" w:eastAsia="Times New Roman" w:hAnsi="Times New Roman" w:cs="Times New Roman"/>
          <w:color w:val="000000"/>
          <w:sz w:val="27"/>
          <w:szCs w:val="27"/>
          <w:lang w:eastAsia="ru-RU"/>
        </w:rPr>
        <w:t>, 349 (1968).</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T.A. </w:t>
      </w:r>
      <w:proofErr w:type="spellStart"/>
      <w:r w:rsidRPr="00F008B6">
        <w:rPr>
          <w:rFonts w:ascii="Times New Roman" w:eastAsia="Times New Roman" w:hAnsi="Times New Roman" w:cs="Times New Roman"/>
          <w:color w:val="000000"/>
          <w:sz w:val="27"/>
          <w:szCs w:val="27"/>
          <w:lang w:val="en-US" w:eastAsia="ru-RU"/>
        </w:rPr>
        <w:t>Faizullin</w:t>
      </w:r>
      <w:proofErr w:type="spellEnd"/>
      <w:r w:rsidRPr="00F008B6">
        <w:rPr>
          <w:rFonts w:ascii="Times New Roman" w:eastAsia="Times New Roman" w:hAnsi="Times New Roman" w:cs="Times New Roman"/>
          <w:color w:val="000000"/>
          <w:sz w:val="27"/>
          <w:szCs w:val="27"/>
          <w:lang w:val="en-US" w:eastAsia="ru-RU"/>
        </w:rPr>
        <w:t>, "Non-equilibrium of RNA secondary structure" (Diploma Thesis, Novosibirsk State University, 1994).</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08B6">
        <w:rPr>
          <w:rFonts w:ascii="Times New Roman" w:eastAsia="Times New Roman" w:hAnsi="Times New Roman" w:cs="Times New Roman"/>
          <w:color w:val="000000"/>
          <w:sz w:val="27"/>
          <w:szCs w:val="27"/>
          <w:lang w:val="en-US" w:eastAsia="ru-RU"/>
        </w:rPr>
        <w:t xml:space="preserve">O.V. </w:t>
      </w:r>
      <w:proofErr w:type="spellStart"/>
      <w:r w:rsidRPr="00F008B6">
        <w:rPr>
          <w:rFonts w:ascii="Times New Roman" w:eastAsia="Times New Roman" w:hAnsi="Times New Roman" w:cs="Times New Roman"/>
          <w:color w:val="000000"/>
          <w:sz w:val="27"/>
          <w:szCs w:val="27"/>
          <w:lang w:val="en-US" w:eastAsia="ru-RU"/>
        </w:rPr>
        <w:t>Galzitskaya</w:t>
      </w:r>
      <w:proofErr w:type="spellEnd"/>
      <w:r w:rsidRPr="00F008B6">
        <w:rPr>
          <w:rFonts w:ascii="Times New Roman" w:eastAsia="Times New Roman" w:hAnsi="Times New Roman" w:cs="Times New Roman"/>
          <w:color w:val="000000"/>
          <w:sz w:val="27"/>
          <w:szCs w:val="27"/>
          <w:lang w:val="en-US" w:eastAsia="ru-RU"/>
        </w:rPr>
        <w:t xml:space="preserve"> "Effect of remote-contact energy on the time of attaining the native structure for RNA-like </w:t>
      </w:r>
      <w:proofErr w:type="spellStart"/>
      <w:r w:rsidRPr="00F008B6">
        <w:rPr>
          <w:rFonts w:ascii="Times New Roman" w:eastAsia="Times New Roman" w:hAnsi="Times New Roman" w:cs="Times New Roman"/>
          <w:color w:val="000000"/>
          <w:sz w:val="27"/>
          <w:szCs w:val="27"/>
          <w:lang w:val="en-US" w:eastAsia="ru-RU"/>
        </w:rPr>
        <w:t>heteropolymers</w:t>
      </w:r>
      <w:proofErr w:type="spellEnd"/>
      <w:r w:rsidRPr="00F008B6">
        <w:rPr>
          <w:rFonts w:ascii="Times New Roman" w:eastAsia="Times New Roman" w:hAnsi="Times New Roman" w:cs="Times New Roman"/>
          <w:color w:val="000000"/>
          <w:sz w:val="27"/>
          <w:szCs w:val="27"/>
          <w:lang w:val="en-US" w:eastAsia="ru-RU"/>
        </w:rPr>
        <w:t xml:space="preserve">" </w:t>
      </w:r>
      <w:proofErr w:type="spellStart"/>
      <w:r w:rsidRPr="00F008B6">
        <w:rPr>
          <w:rFonts w:ascii="Times New Roman" w:eastAsia="Times New Roman" w:hAnsi="Times New Roman" w:cs="Times New Roman"/>
          <w:color w:val="000000"/>
          <w:sz w:val="27"/>
          <w:szCs w:val="27"/>
          <w:lang w:val="en-US" w:eastAsia="ru-RU"/>
        </w:rPr>
        <w:t>Molek</w:t>
      </w:r>
      <w:proofErr w:type="spellEnd"/>
      <w:r w:rsidRPr="00F008B6">
        <w:rPr>
          <w:rFonts w:ascii="Times New Roman" w:eastAsia="Times New Roman" w:hAnsi="Times New Roman" w:cs="Times New Roman"/>
          <w:color w:val="000000"/>
          <w:sz w:val="27"/>
          <w:szCs w:val="27"/>
          <w:lang w:val="en-US" w:eastAsia="ru-RU"/>
        </w:rPr>
        <w:t xml:space="preserve">. </w:t>
      </w:r>
      <w:proofErr w:type="spellStart"/>
      <w:r w:rsidRPr="00F008B6">
        <w:rPr>
          <w:rFonts w:ascii="Times New Roman" w:eastAsia="Times New Roman" w:hAnsi="Times New Roman" w:cs="Times New Roman"/>
          <w:color w:val="000000"/>
          <w:sz w:val="27"/>
          <w:szCs w:val="27"/>
          <w:lang w:eastAsia="ru-RU"/>
        </w:rPr>
        <w:t>Biol</w:t>
      </w:r>
      <w:proofErr w:type="spellEnd"/>
      <w:r w:rsidRPr="00F008B6">
        <w:rPr>
          <w:rFonts w:ascii="Times New Roman" w:eastAsia="Times New Roman" w:hAnsi="Times New Roman" w:cs="Times New Roman"/>
          <w:color w:val="000000"/>
          <w:sz w:val="27"/>
          <w:szCs w:val="27"/>
          <w:lang w:eastAsia="ru-RU"/>
        </w:rPr>
        <w:t>. </w:t>
      </w:r>
      <w:r w:rsidRPr="00F008B6">
        <w:rPr>
          <w:rFonts w:ascii="Times New Roman" w:eastAsia="Times New Roman" w:hAnsi="Times New Roman" w:cs="Times New Roman"/>
          <w:b/>
          <w:bCs/>
          <w:color w:val="000000"/>
          <w:sz w:val="27"/>
          <w:szCs w:val="27"/>
          <w:lang w:eastAsia="ru-RU"/>
        </w:rPr>
        <w:t>31</w:t>
      </w:r>
      <w:r w:rsidRPr="00F008B6">
        <w:rPr>
          <w:rFonts w:ascii="Times New Roman" w:eastAsia="Times New Roman" w:hAnsi="Times New Roman" w:cs="Times New Roman"/>
          <w:color w:val="000000"/>
          <w:sz w:val="27"/>
          <w:szCs w:val="27"/>
          <w:lang w:eastAsia="ru-RU"/>
        </w:rPr>
        <w:t>, 488 (1997) (</w:t>
      </w:r>
      <w:proofErr w:type="spellStart"/>
      <w:r w:rsidRPr="00F008B6">
        <w:rPr>
          <w:rFonts w:ascii="Times New Roman" w:eastAsia="Times New Roman" w:hAnsi="Times New Roman" w:cs="Times New Roman"/>
          <w:color w:val="000000"/>
          <w:sz w:val="27"/>
          <w:szCs w:val="27"/>
          <w:lang w:eastAsia="ru-RU"/>
        </w:rPr>
        <w:t>Russian</w:t>
      </w:r>
      <w:proofErr w:type="spellEnd"/>
      <w:r w:rsidRPr="00F008B6">
        <w:rPr>
          <w:rFonts w:ascii="Times New Roman" w:eastAsia="Times New Roman" w:hAnsi="Times New Roman" w:cs="Times New Roman"/>
          <w:color w:val="000000"/>
          <w:sz w:val="27"/>
          <w:szCs w:val="27"/>
          <w:lang w:eastAsia="ru-RU"/>
        </w:rPr>
        <w:t>).</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I.V. </w:t>
      </w:r>
      <w:proofErr w:type="spellStart"/>
      <w:r w:rsidRPr="00F008B6">
        <w:rPr>
          <w:rFonts w:ascii="Times New Roman" w:eastAsia="Times New Roman" w:hAnsi="Times New Roman" w:cs="Times New Roman"/>
          <w:color w:val="000000"/>
          <w:sz w:val="27"/>
          <w:szCs w:val="27"/>
          <w:lang w:val="en-US" w:eastAsia="ru-RU"/>
        </w:rPr>
        <w:t>Hofacker</w:t>
      </w:r>
      <w:proofErr w:type="spellEnd"/>
      <w:r w:rsidRPr="00F008B6">
        <w:rPr>
          <w:rFonts w:ascii="Times New Roman" w:eastAsia="Times New Roman" w:hAnsi="Times New Roman" w:cs="Times New Roman"/>
          <w:color w:val="000000"/>
          <w:sz w:val="27"/>
          <w:szCs w:val="27"/>
          <w:lang w:val="en-US" w:eastAsia="ru-RU"/>
        </w:rPr>
        <w:t xml:space="preserve"> et al., "Fast folding and comparison of RNA secondary structures" Mon. fur Chem. </w:t>
      </w:r>
      <w:r w:rsidRPr="00F008B6">
        <w:rPr>
          <w:rFonts w:ascii="Times New Roman" w:eastAsia="Times New Roman" w:hAnsi="Times New Roman" w:cs="Times New Roman"/>
          <w:b/>
          <w:bCs/>
          <w:color w:val="000000"/>
          <w:sz w:val="27"/>
          <w:szCs w:val="27"/>
          <w:lang w:val="en-US" w:eastAsia="ru-RU"/>
        </w:rPr>
        <w:t>125</w:t>
      </w:r>
      <w:r w:rsidRPr="00F008B6">
        <w:rPr>
          <w:rFonts w:ascii="Times New Roman" w:eastAsia="Times New Roman" w:hAnsi="Times New Roman" w:cs="Times New Roman"/>
          <w:color w:val="000000"/>
          <w:sz w:val="27"/>
          <w:szCs w:val="27"/>
          <w:lang w:val="en-US" w:eastAsia="ru-RU"/>
        </w:rPr>
        <w:t>, 167 (1994).</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008B6">
        <w:rPr>
          <w:rFonts w:ascii="Times New Roman" w:eastAsia="Times New Roman" w:hAnsi="Times New Roman" w:cs="Times New Roman"/>
          <w:color w:val="000000"/>
          <w:sz w:val="27"/>
          <w:szCs w:val="27"/>
          <w:lang w:val="en-US" w:eastAsia="ru-RU"/>
        </w:rPr>
        <w:lastRenderedPageBreak/>
        <w:t xml:space="preserve">V.B. </w:t>
      </w:r>
      <w:proofErr w:type="spellStart"/>
      <w:r w:rsidRPr="00F008B6">
        <w:rPr>
          <w:rFonts w:ascii="Times New Roman" w:eastAsia="Times New Roman" w:hAnsi="Times New Roman" w:cs="Times New Roman"/>
          <w:color w:val="000000"/>
          <w:sz w:val="27"/>
          <w:szCs w:val="27"/>
          <w:lang w:val="en-US" w:eastAsia="ru-RU"/>
        </w:rPr>
        <w:t>Zhurkin</w:t>
      </w:r>
      <w:proofErr w:type="spellEnd"/>
      <w:r w:rsidRPr="00F008B6">
        <w:rPr>
          <w:rFonts w:ascii="Times New Roman" w:eastAsia="Times New Roman" w:hAnsi="Times New Roman" w:cs="Times New Roman"/>
          <w:color w:val="000000"/>
          <w:sz w:val="27"/>
          <w:szCs w:val="27"/>
          <w:lang w:val="en-US" w:eastAsia="ru-RU"/>
        </w:rPr>
        <w:t xml:space="preserve">, "Local dynamics within the DNA double helix. Comparison of the conformational analysis with the experiment" </w:t>
      </w:r>
      <w:proofErr w:type="spellStart"/>
      <w:r w:rsidRPr="00F008B6">
        <w:rPr>
          <w:rFonts w:ascii="Times New Roman" w:eastAsia="Times New Roman" w:hAnsi="Times New Roman" w:cs="Times New Roman"/>
          <w:color w:val="000000"/>
          <w:sz w:val="27"/>
          <w:szCs w:val="27"/>
          <w:lang w:val="en-US" w:eastAsia="ru-RU"/>
        </w:rPr>
        <w:t>Molek</w:t>
      </w:r>
      <w:proofErr w:type="spellEnd"/>
      <w:r w:rsidRPr="00F008B6">
        <w:rPr>
          <w:rFonts w:ascii="Times New Roman" w:eastAsia="Times New Roman" w:hAnsi="Times New Roman" w:cs="Times New Roman"/>
          <w:color w:val="000000"/>
          <w:sz w:val="27"/>
          <w:szCs w:val="27"/>
          <w:lang w:val="en-US" w:eastAsia="ru-RU"/>
        </w:rPr>
        <w:t xml:space="preserve">. </w:t>
      </w:r>
      <w:proofErr w:type="spellStart"/>
      <w:r w:rsidRPr="00F008B6">
        <w:rPr>
          <w:rFonts w:ascii="Times New Roman" w:eastAsia="Times New Roman" w:hAnsi="Times New Roman" w:cs="Times New Roman"/>
          <w:color w:val="000000"/>
          <w:sz w:val="27"/>
          <w:szCs w:val="27"/>
          <w:lang w:eastAsia="ru-RU"/>
        </w:rPr>
        <w:t>Biol</w:t>
      </w:r>
      <w:proofErr w:type="spellEnd"/>
      <w:r w:rsidRPr="00F008B6">
        <w:rPr>
          <w:rFonts w:ascii="Times New Roman" w:eastAsia="Times New Roman" w:hAnsi="Times New Roman" w:cs="Times New Roman"/>
          <w:color w:val="000000"/>
          <w:sz w:val="27"/>
          <w:szCs w:val="27"/>
          <w:lang w:eastAsia="ru-RU"/>
        </w:rPr>
        <w:t>. </w:t>
      </w:r>
      <w:r w:rsidRPr="00F008B6">
        <w:rPr>
          <w:rFonts w:ascii="Times New Roman" w:eastAsia="Times New Roman" w:hAnsi="Times New Roman" w:cs="Times New Roman"/>
          <w:b/>
          <w:bCs/>
          <w:color w:val="000000"/>
          <w:sz w:val="27"/>
          <w:szCs w:val="27"/>
          <w:lang w:eastAsia="ru-RU"/>
        </w:rPr>
        <w:t>17</w:t>
      </w:r>
      <w:r w:rsidRPr="00F008B6">
        <w:rPr>
          <w:rFonts w:ascii="Times New Roman" w:eastAsia="Times New Roman" w:hAnsi="Times New Roman" w:cs="Times New Roman"/>
          <w:color w:val="000000"/>
          <w:sz w:val="27"/>
          <w:szCs w:val="27"/>
          <w:lang w:eastAsia="ru-RU"/>
        </w:rPr>
        <w:t>, 622 (1983) (</w:t>
      </w:r>
      <w:proofErr w:type="spellStart"/>
      <w:r w:rsidRPr="00F008B6">
        <w:rPr>
          <w:rFonts w:ascii="Times New Roman" w:eastAsia="Times New Roman" w:hAnsi="Times New Roman" w:cs="Times New Roman"/>
          <w:color w:val="000000"/>
          <w:sz w:val="27"/>
          <w:szCs w:val="27"/>
          <w:lang w:eastAsia="ru-RU"/>
        </w:rPr>
        <w:t>Russian</w:t>
      </w:r>
      <w:proofErr w:type="spellEnd"/>
      <w:r w:rsidRPr="00F008B6">
        <w:rPr>
          <w:rFonts w:ascii="Times New Roman" w:eastAsia="Times New Roman" w:hAnsi="Times New Roman" w:cs="Times New Roman"/>
          <w:color w:val="000000"/>
          <w:sz w:val="27"/>
          <w:szCs w:val="27"/>
          <w:lang w:eastAsia="ru-RU"/>
        </w:rPr>
        <w:t>).</w:t>
      </w:r>
    </w:p>
    <w:p w:rsidR="00F008B6" w:rsidRPr="00F008B6" w:rsidRDefault="00F008B6" w:rsidP="00F008B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008B6">
        <w:rPr>
          <w:rFonts w:ascii="Times New Roman" w:eastAsia="Times New Roman" w:hAnsi="Times New Roman" w:cs="Times New Roman"/>
          <w:color w:val="000000"/>
          <w:sz w:val="27"/>
          <w:szCs w:val="27"/>
          <w:lang w:val="en-US" w:eastAsia="ru-RU"/>
        </w:rPr>
        <w:t xml:space="preserve">V.V. </w:t>
      </w:r>
      <w:proofErr w:type="spellStart"/>
      <w:r w:rsidRPr="00F008B6">
        <w:rPr>
          <w:rFonts w:ascii="Times New Roman" w:eastAsia="Times New Roman" w:hAnsi="Times New Roman" w:cs="Times New Roman"/>
          <w:color w:val="000000"/>
          <w:sz w:val="27"/>
          <w:szCs w:val="27"/>
          <w:lang w:val="en-US" w:eastAsia="ru-RU"/>
        </w:rPr>
        <w:t>Anshelevich</w:t>
      </w:r>
      <w:proofErr w:type="spellEnd"/>
      <w:r w:rsidRPr="00F008B6">
        <w:rPr>
          <w:rFonts w:ascii="Times New Roman" w:eastAsia="Times New Roman" w:hAnsi="Times New Roman" w:cs="Times New Roman"/>
          <w:color w:val="000000"/>
          <w:sz w:val="27"/>
          <w:szCs w:val="27"/>
          <w:lang w:val="en-US" w:eastAsia="ru-RU"/>
        </w:rPr>
        <w:t xml:space="preserve"> et al., "Slow relaxation processes in the melting of linear biopolymers: a theory and its application to nucleic acids" Biopolymers </w:t>
      </w:r>
      <w:r w:rsidRPr="00F008B6">
        <w:rPr>
          <w:rFonts w:ascii="Times New Roman" w:eastAsia="Times New Roman" w:hAnsi="Times New Roman" w:cs="Times New Roman"/>
          <w:b/>
          <w:bCs/>
          <w:color w:val="000000"/>
          <w:sz w:val="27"/>
          <w:szCs w:val="27"/>
          <w:lang w:val="en-US" w:eastAsia="ru-RU"/>
        </w:rPr>
        <w:t>23</w:t>
      </w:r>
      <w:r w:rsidRPr="00F008B6">
        <w:rPr>
          <w:rFonts w:ascii="Times New Roman" w:eastAsia="Times New Roman" w:hAnsi="Times New Roman" w:cs="Times New Roman"/>
          <w:color w:val="000000"/>
          <w:sz w:val="27"/>
          <w:szCs w:val="27"/>
          <w:lang w:val="en-US" w:eastAsia="ru-RU"/>
        </w:rPr>
        <w:t>, 39 (1984).</w:t>
      </w:r>
    </w:p>
    <w:p w:rsidR="001E5A13" w:rsidRPr="00F008B6" w:rsidRDefault="001E5A13">
      <w:pPr>
        <w:rPr>
          <w:lang w:val="en-US"/>
        </w:rPr>
      </w:pPr>
    </w:p>
    <w:sectPr w:rsidR="001E5A13" w:rsidRPr="00F0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2315"/>
    <w:multiLevelType w:val="multilevel"/>
    <w:tmpl w:val="121E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B6"/>
    <w:rsid w:val="001E5A13"/>
    <w:rsid w:val="00F0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1795-8659-41D8-83A8-DA97E0A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008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08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0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0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2021-10-18T06:46:00Z</dcterms:created>
  <dcterms:modified xsi:type="dcterms:W3CDTF">2021-10-18T06:46:00Z</dcterms:modified>
</cp:coreProperties>
</file>