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D4" w:rsidRPr="007035D4" w:rsidRDefault="007035D4" w:rsidP="007035D4">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7035D4">
        <w:rPr>
          <w:rFonts w:ascii="Times New Roman" w:eastAsia="Times New Roman" w:hAnsi="Times New Roman" w:cs="Times New Roman"/>
          <w:b/>
          <w:bCs/>
          <w:color w:val="000000"/>
          <w:sz w:val="36"/>
          <w:szCs w:val="36"/>
          <w:lang w:val="en-US" w:eastAsia="ru-RU"/>
        </w:rPr>
        <w:t>THEATRE: A NOVEL TOOL FOR THE COMPARATIVE INVESTIGATION AND DISPLAY OF EVOLUTIONARY DIVERSITY OF FUNCTIONAL AND STRUCTURAL FEATURES IN DNA SEQUENCES</w:t>
      </w:r>
      <w:bookmarkEnd w:id="0"/>
      <w:r w:rsidRPr="007035D4">
        <w:rPr>
          <w:rFonts w:ascii="Times New Roman" w:eastAsia="Times New Roman" w:hAnsi="Times New Roman" w:cs="Times New Roman"/>
          <w:b/>
          <w:bCs/>
          <w:color w:val="000000"/>
          <w:sz w:val="36"/>
          <w:szCs w:val="36"/>
          <w:lang w:val="en-US" w:eastAsia="ru-RU"/>
        </w:rPr>
        <w:t>.</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sz w:val="27"/>
          <w:szCs w:val="27"/>
          <w:lang w:val="en-US" w:eastAsia="ru-RU"/>
        </w:rPr>
      </w:pPr>
      <w:r w:rsidRPr="007035D4">
        <w:rPr>
          <w:rFonts w:ascii="Times New Roman" w:eastAsia="Times New Roman" w:hAnsi="Times New Roman" w:cs="Times New Roman"/>
          <w:sz w:val="27"/>
          <w:szCs w:val="27"/>
          <w:lang w:val="en-US" w:eastAsia="ru-RU"/>
        </w:rPr>
        <w:t>EDWARDS Y.J.K</w:t>
      </w:r>
      <w:proofErr w:type="gramStart"/>
      <w:r w:rsidRPr="007035D4">
        <w:rPr>
          <w:rFonts w:ascii="Times New Roman" w:eastAsia="Times New Roman" w:hAnsi="Times New Roman" w:cs="Times New Roman"/>
          <w:sz w:val="27"/>
          <w:szCs w:val="27"/>
          <w:lang w:val="en-US" w:eastAsia="ru-RU"/>
        </w:rPr>
        <w:t>.</w:t>
      </w:r>
      <w:r w:rsidRPr="007035D4">
        <w:rPr>
          <w:rFonts w:ascii="Times New Roman" w:eastAsia="Times New Roman" w:hAnsi="Times New Roman" w:cs="Times New Roman"/>
          <w:sz w:val="27"/>
          <w:szCs w:val="27"/>
          <w:vertAlign w:val="superscript"/>
          <w:lang w:val="en-US" w:eastAsia="ru-RU"/>
        </w:rPr>
        <w:t>+</w:t>
      </w:r>
      <w:proofErr w:type="gramEnd"/>
      <w:r w:rsidRPr="007035D4">
        <w:rPr>
          <w:rFonts w:ascii="Times New Roman" w:eastAsia="Times New Roman" w:hAnsi="Times New Roman" w:cs="Times New Roman"/>
          <w:sz w:val="27"/>
          <w:szCs w:val="27"/>
          <w:lang w:val="en-US" w:eastAsia="ru-RU"/>
        </w:rPr>
        <w:t>, FRITH M., ELGAR G., BISHOP M.J.</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sz w:val="27"/>
          <w:szCs w:val="27"/>
          <w:lang w:val="en-US" w:eastAsia="ru-RU"/>
        </w:rPr>
      </w:pPr>
      <w:r w:rsidRPr="007035D4">
        <w:rPr>
          <w:rFonts w:ascii="Times New Roman" w:eastAsia="Times New Roman" w:hAnsi="Times New Roman" w:cs="Times New Roman"/>
          <w:sz w:val="27"/>
          <w:szCs w:val="27"/>
          <w:lang w:val="en-US" w:eastAsia="ru-RU"/>
        </w:rPr>
        <w:t>UK Human Genome Mapping Project Resource Centre, Wellcome Trust Genome Campus, Hinxton, Cambridge, CB10 1SB, UK.</w:t>
      </w:r>
      <w:proofErr w:type="gramStart"/>
      <w:r w:rsidRPr="007035D4">
        <w:rPr>
          <w:rFonts w:ascii="Times New Roman" w:eastAsia="Times New Roman" w:hAnsi="Times New Roman" w:cs="Times New Roman"/>
          <w:sz w:val="27"/>
          <w:szCs w:val="27"/>
          <w:lang w:val="en-US" w:eastAsia="ru-RU"/>
        </w:rPr>
        <w:t>;</w:t>
      </w:r>
      <w:proofErr w:type="gramEnd"/>
      <w:r w:rsidRPr="007035D4">
        <w:rPr>
          <w:rFonts w:ascii="Times New Roman" w:eastAsia="Times New Roman" w:hAnsi="Times New Roman" w:cs="Times New Roman"/>
          <w:sz w:val="27"/>
          <w:szCs w:val="27"/>
          <w:lang w:val="en-US" w:eastAsia="ru-RU"/>
        </w:rPr>
        <w:br/>
        <w:t>e-mail: yjedward@hgmp.mrc.ac.uk;</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7035D4">
        <w:rPr>
          <w:rFonts w:ascii="Times New Roman" w:eastAsia="Times New Roman" w:hAnsi="Times New Roman" w:cs="Times New Roman"/>
          <w:sz w:val="24"/>
          <w:szCs w:val="24"/>
          <w:vertAlign w:val="superscript"/>
          <w:lang w:val="en-US" w:eastAsia="ru-RU"/>
        </w:rPr>
        <w:t>+Corresponding author</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sz w:val="24"/>
          <w:szCs w:val="24"/>
          <w:vertAlign w:val="superscript"/>
          <w:lang w:val="en-US" w:eastAsia="ru-RU"/>
        </w:rPr>
        <w:t>Keywords: nucleotide sequence</w:t>
      </w:r>
      <w:r w:rsidRPr="007035D4">
        <w:rPr>
          <w:rFonts w:ascii="Times New Roman" w:eastAsia="Times New Roman" w:hAnsi="Times New Roman" w:cs="Times New Roman"/>
          <w:color w:val="000000"/>
          <w:sz w:val="24"/>
          <w:szCs w:val="24"/>
          <w:vertAlign w:val="superscript"/>
          <w:lang w:val="en-US" w:eastAsia="ru-RU"/>
        </w:rPr>
        <w:t>, coding regions, protein binding sites, context analysis, multiple sequence alignment</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b/>
          <w:bCs/>
          <w:color w:val="000000"/>
          <w:sz w:val="24"/>
          <w:szCs w:val="24"/>
          <w:vertAlign w:val="superscript"/>
          <w:lang w:val="en-US" w:eastAsia="ru-RU"/>
        </w:rPr>
        <w:t>Abstract</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color w:val="000000"/>
          <w:sz w:val="24"/>
          <w:szCs w:val="24"/>
          <w:vertAlign w:val="superscript"/>
          <w:lang w:val="en-US" w:eastAsia="ru-RU"/>
        </w:rPr>
        <w:t xml:space="preserve">Theatre is a novel tool for the comparative study and presentation of quality displays of functional and structural features of DNA sequences. Theatre implements commonly used sequence analysis tools and sequence databases to determine or predict the positions of coding regions, repetitive sequences and transcription factor binding sites in families of DNA sequences. Theatre enables the user to visualise inter-related and diverse the information in a manner that aids investigating function and is useful for studying patterns of variation in families of homologous </w:t>
      </w:r>
      <w:proofErr w:type="gramStart"/>
      <w:r w:rsidRPr="007035D4">
        <w:rPr>
          <w:rFonts w:ascii="Times New Roman" w:eastAsia="Times New Roman" w:hAnsi="Times New Roman" w:cs="Times New Roman"/>
          <w:color w:val="000000"/>
          <w:sz w:val="24"/>
          <w:szCs w:val="24"/>
          <w:vertAlign w:val="superscript"/>
          <w:lang w:val="en-US" w:eastAsia="ru-RU"/>
        </w:rPr>
        <w:t>genes</w:t>
      </w:r>
      <w:proofErr w:type="gramEnd"/>
      <w:r w:rsidRPr="007035D4">
        <w:rPr>
          <w:rFonts w:ascii="Times New Roman" w:eastAsia="Times New Roman" w:hAnsi="Times New Roman" w:cs="Times New Roman"/>
          <w:color w:val="000000"/>
          <w:sz w:val="24"/>
          <w:szCs w:val="24"/>
          <w:vertAlign w:val="superscript"/>
          <w:lang w:val="en-US" w:eastAsia="ru-RU"/>
        </w:rPr>
        <w:t xml:space="preserve"> [16].</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b/>
          <w:bCs/>
          <w:color w:val="000000"/>
          <w:sz w:val="24"/>
          <w:szCs w:val="24"/>
          <w:vertAlign w:val="superscript"/>
          <w:lang w:val="en-US" w:eastAsia="ru-RU"/>
        </w:rPr>
        <w:t>1. Introduction</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color w:val="000000"/>
          <w:sz w:val="24"/>
          <w:szCs w:val="24"/>
          <w:vertAlign w:val="superscript"/>
          <w:lang w:val="en-US" w:eastAsia="ru-RU"/>
        </w:rPr>
        <w:t xml:space="preserve">Theatre </w:t>
      </w:r>
      <w:proofErr w:type="gramStart"/>
      <w:r w:rsidRPr="007035D4">
        <w:rPr>
          <w:rFonts w:ascii="Times New Roman" w:eastAsia="Times New Roman" w:hAnsi="Times New Roman" w:cs="Times New Roman"/>
          <w:color w:val="000000"/>
          <w:sz w:val="24"/>
          <w:szCs w:val="24"/>
          <w:vertAlign w:val="superscript"/>
          <w:lang w:val="en-US" w:eastAsia="ru-RU"/>
        </w:rPr>
        <w:t>has been designed</w:t>
      </w:r>
      <w:proofErr w:type="gramEnd"/>
      <w:r w:rsidRPr="007035D4">
        <w:rPr>
          <w:rFonts w:ascii="Times New Roman" w:eastAsia="Times New Roman" w:hAnsi="Times New Roman" w:cs="Times New Roman"/>
          <w:color w:val="000000"/>
          <w:sz w:val="24"/>
          <w:szCs w:val="24"/>
          <w:vertAlign w:val="superscript"/>
          <w:lang w:val="en-US" w:eastAsia="ru-RU"/>
        </w:rPr>
        <w:t xml:space="preserve"> for the comparative study of equivalent gene systems and context analysis of genomic features especially with respect to genomic regions involved in the regulation of gene expression. The identification of conserved functional signals can be key in understanding evolutionary diversity within related genomic systems. Comparative analysis of equivalent genomic systems from different species can lead to the identification of similar patterns of genomic features. Based on such comparative studies, biochemical experiments </w:t>
      </w:r>
      <w:proofErr w:type="gramStart"/>
      <w:r w:rsidRPr="007035D4">
        <w:rPr>
          <w:rFonts w:ascii="Times New Roman" w:eastAsia="Times New Roman" w:hAnsi="Times New Roman" w:cs="Times New Roman"/>
          <w:color w:val="000000"/>
          <w:sz w:val="24"/>
          <w:szCs w:val="24"/>
          <w:vertAlign w:val="superscript"/>
          <w:lang w:val="en-US" w:eastAsia="ru-RU"/>
        </w:rPr>
        <w:t>can be rationally designed</w:t>
      </w:r>
      <w:proofErr w:type="gramEnd"/>
      <w:r w:rsidRPr="007035D4">
        <w:rPr>
          <w:rFonts w:ascii="Times New Roman" w:eastAsia="Times New Roman" w:hAnsi="Times New Roman" w:cs="Times New Roman"/>
          <w:color w:val="000000"/>
          <w:sz w:val="24"/>
          <w:szCs w:val="24"/>
          <w:vertAlign w:val="superscript"/>
          <w:lang w:val="en-US" w:eastAsia="ru-RU"/>
        </w:rPr>
        <w:t xml:space="preserve"> to test possible functions of conserved signals and therefore lead to identifying similar patterns of development and differentiation shared by different organisms. In this respect, Theatre presents a flexible system for performing the bioinformatics component of such research with more efficiency. There are three stages to using Theatre. First, an alignment </w:t>
      </w:r>
      <w:proofErr w:type="gramStart"/>
      <w:r w:rsidRPr="007035D4">
        <w:rPr>
          <w:rFonts w:ascii="Times New Roman" w:eastAsia="Times New Roman" w:hAnsi="Times New Roman" w:cs="Times New Roman"/>
          <w:color w:val="000000"/>
          <w:sz w:val="24"/>
          <w:szCs w:val="24"/>
          <w:vertAlign w:val="superscript"/>
          <w:lang w:val="en-US" w:eastAsia="ru-RU"/>
        </w:rPr>
        <w:t>is produced</w:t>
      </w:r>
      <w:proofErr w:type="gramEnd"/>
      <w:r w:rsidRPr="007035D4">
        <w:rPr>
          <w:rFonts w:ascii="Times New Roman" w:eastAsia="Times New Roman" w:hAnsi="Times New Roman" w:cs="Times New Roman"/>
          <w:color w:val="000000"/>
          <w:sz w:val="24"/>
          <w:szCs w:val="24"/>
          <w:vertAlign w:val="superscript"/>
          <w:lang w:val="en-US" w:eastAsia="ru-RU"/>
        </w:rPr>
        <w:t xml:space="preserve">; second, a databank of genomic features is generated using the sequence analysis programs; and third, the generated data is used and summarised to produce comprehensive graphical displays in colour. The information </w:t>
      </w:r>
      <w:proofErr w:type="gramStart"/>
      <w:r w:rsidRPr="007035D4">
        <w:rPr>
          <w:rFonts w:ascii="Times New Roman" w:eastAsia="Times New Roman" w:hAnsi="Times New Roman" w:cs="Times New Roman"/>
          <w:color w:val="000000"/>
          <w:sz w:val="24"/>
          <w:szCs w:val="24"/>
          <w:vertAlign w:val="superscript"/>
          <w:lang w:val="en-US" w:eastAsia="ru-RU"/>
        </w:rPr>
        <w:t>is intuitively displayed</w:t>
      </w:r>
      <w:proofErr w:type="gramEnd"/>
      <w:r w:rsidRPr="007035D4">
        <w:rPr>
          <w:rFonts w:ascii="Times New Roman" w:eastAsia="Times New Roman" w:hAnsi="Times New Roman" w:cs="Times New Roman"/>
          <w:color w:val="000000"/>
          <w:sz w:val="24"/>
          <w:szCs w:val="24"/>
          <w:vertAlign w:val="superscript"/>
          <w:lang w:val="en-US" w:eastAsia="ru-RU"/>
        </w:rPr>
        <w:t xml:space="preserve"> and can reveal patterns that might not otherwise have been noticed and provides an aid to investigating function.</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b/>
          <w:bCs/>
          <w:color w:val="000000"/>
          <w:sz w:val="24"/>
          <w:szCs w:val="24"/>
          <w:vertAlign w:val="superscript"/>
          <w:lang w:eastAsia="ru-RU"/>
        </w:rPr>
        <w:t>2. Sequence analysis tools &amp; using Theatre</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color w:val="000000"/>
          <w:sz w:val="24"/>
          <w:szCs w:val="24"/>
          <w:vertAlign w:val="superscript"/>
          <w:lang w:val="en-US" w:eastAsia="ru-RU"/>
        </w:rPr>
        <w:t xml:space="preserve">Theatre </w:t>
      </w:r>
      <w:proofErr w:type="gramStart"/>
      <w:r w:rsidRPr="007035D4">
        <w:rPr>
          <w:rFonts w:ascii="Times New Roman" w:eastAsia="Times New Roman" w:hAnsi="Times New Roman" w:cs="Times New Roman"/>
          <w:color w:val="000000"/>
          <w:sz w:val="24"/>
          <w:szCs w:val="24"/>
          <w:vertAlign w:val="superscript"/>
          <w:lang w:val="en-US" w:eastAsia="ru-RU"/>
        </w:rPr>
        <w:t>is written</w:t>
      </w:r>
      <w:proofErr w:type="gramEnd"/>
      <w:r w:rsidRPr="007035D4">
        <w:rPr>
          <w:rFonts w:ascii="Times New Roman" w:eastAsia="Times New Roman" w:hAnsi="Times New Roman" w:cs="Times New Roman"/>
          <w:color w:val="000000"/>
          <w:sz w:val="24"/>
          <w:szCs w:val="24"/>
          <w:vertAlign w:val="superscript"/>
          <w:lang w:val="en-US" w:eastAsia="ru-RU"/>
        </w:rPr>
        <w:t xml:space="preserve"> in the C, generates PostScript output and implements bioinformatics resources such as sequence databases and sequence analysis tools which run on UNIX SUN Workstations to investigate the presence of functional and structural features in DNA sequences. The use of Theatre involves three </w:t>
      </w:r>
      <w:proofErr w:type="gramStart"/>
      <w:r w:rsidRPr="007035D4">
        <w:rPr>
          <w:rFonts w:ascii="Times New Roman" w:eastAsia="Times New Roman" w:hAnsi="Times New Roman" w:cs="Times New Roman"/>
          <w:color w:val="000000"/>
          <w:sz w:val="24"/>
          <w:szCs w:val="24"/>
          <w:vertAlign w:val="superscript"/>
          <w:lang w:val="en-US" w:eastAsia="ru-RU"/>
        </w:rPr>
        <w:t>steps which</w:t>
      </w:r>
      <w:proofErr w:type="gramEnd"/>
      <w:r w:rsidRPr="007035D4">
        <w:rPr>
          <w:rFonts w:ascii="Times New Roman" w:eastAsia="Times New Roman" w:hAnsi="Times New Roman" w:cs="Times New Roman"/>
          <w:color w:val="000000"/>
          <w:sz w:val="24"/>
          <w:szCs w:val="24"/>
          <w:vertAlign w:val="superscript"/>
          <w:lang w:val="en-US" w:eastAsia="ru-RU"/>
        </w:rPr>
        <w:t xml:space="preserve"> include creating a multiple sequence alignment, construction of a databank of genomic features and the production of graphical displays. The first stage involves the generation of a multiple DNA sequence alignment using a multiple sequence alignment program such as Clustal [1].</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color w:val="000000"/>
          <w:sz w:val="24"/>
          <w:szCs w:val="24"/>
          <w:vertAlign w:val="superscript"/>
          <w:lang w:val="en-US" w:eastAsia="ru-RU"/>
        </w:rPr>
        <w:t xml:space="preserve">A Theatre program MSD (Make Sequence Databank of genomic features), generates scripts to run sequence analysis tools to construct a databank of genomic features to </w:t>
      </w:r>
      <w:proofErr w:type="gramStart"/>
      <w:r w:rsidRPr="007035D4">
        <w:rPr>
          <w:rFonts w:ascii="Times New Roman" w:eastAsia="Times New Roman" w:hAnsi="Times New Roman" w:cs="Times New Roman"/>
          <w:color w:val="000000"/>
          <w:sz w:val="24"/>
          <w:szCs w:val="24"/>
          <w:vertAlign w:val="superscript"/>
          <w:lang w:val="en-US" w:eastAsia="ru-RU"/>
        </w:rPr>
        <w:t>be investigated</w:t>
      </w:r>
      <w:proofErr w:type="gramEnd"/>
      <w:r w:rsidRPr="007035D4">
        <w:rPr>
          <w:rFonts w:ascii="Times New Roman" w:eastAsia="Times New Roman" w:hAnsi="Times New Roman" w:cs="Times New Roman"/>
          <w:color w:val="000000"/>
          <w:sz w:val="24"/>
          <w:szCs w:val="24"/>
          <w:vertAlign w:val="superscript"/>
          <w:lang w:val="en-US" w:eastAsia="ru-RU"/>
        </w:rPr>
        <w:t xml:space="preserve">. Theatre displays three main categories of genomic features, </w:t>
      </w:r>
      <w:proofErr w:type="gramStart"/>
      <w:r w:rsidRPr="007035D4">
        <w:rPr>
          <w:rFonts w:ascii="Times New Roman" w:eastAsia="Times New Roman" w:hAnsi="Times New Roman" w:cs="Times New Roman"/>
          <w:color w:val="000000"/>
          <w:sz w:val="24"/>
          <w:szCs w:val="24"/>
          <w:vertAlign w:val="superscript"/>
          <w:lang w:val="en-US" w:eastAsia="ru-RU"/>
        </w:rPr>
        <w:t>ie.,</w:t>
      </w:r>
      <w:proofErr w:type="gramEnd"/>
      <w:r w:rsidRPr="007035D4">
        <w:rPr>
          <w:rFonts w:ascii="Times New Roman" w:eastAsia="Times New Roman" w:hAnsi="Times New Roman" w:cs="Times New Roman"/>
          <w:color w:val="000000"/>
          <w:sz w:val="24"/>
          <w:szCs w:val="24"/>
          <w:vertAlign w:val="superscript"/>
          <w:lang w:val="en-US" w:eastAsia="ru-RU"/>
        </w:rPr>
        <w:t xml:space="preserve"> coding regions, repetitive DNA, and regions affecting gene expressions such as likely transcription factor binding sites and CpG islands. Eight programs </w:t>
      </w:r>
      <w:proofErr w:type="gramStart"/>
      <w:r w:rsidRPr="007035D4">
        <w:rPr>
          <w:rFonts w:ascii="Times New Roman" w:eastAsia="Times New Roman" w:hAnsi="Times New Roman" w:cs="Times New Roman"/>
          <w:color w:val="000000"/>
          <w:sz w:val="24"/>
          <w:szCs w:val="24"/>
          <w:vertAlign w:val="superscript"/>
          <w:lang w:val="en-US" w:eastAsia="ru-RU"/>
        </w:rPr>
        <w:t>are used</w:t>
      </w:r>
      <w:proofErr w:type="gramEnd"/>
      <w:r w:rsidRPr="007035D4">
        <w:rPr>
          <w:rFonts w:ascii="Times New Roman" w:eastAsia="Times New Roman" w:hAnsi="Times New Roman" w:cs="Times New Roman"/>
          <w:color w:val="000000"/>
          <w:sz w:val="24"/>
          <w:szCs w:val="24"/>
          <w:vertAlign w:val="superscript"/>
          <w:lang w:val="en-US" w:eastAsia="ru-RU"/>
        </w:rPr>
        <w:t xml:space="preserve"> for identifying regions of interest in DNA sequences. Coding regions for tRNA and protein sequences </w:t>
      </w:r>
      <w:proofErr w:type="gramStart"/>
      <w:r w:rsidRPr="007035D4">
        <w:rPr>
          <w:rFonts w:ascii="Times New Roman" w:eastAsia="Times New Roman" w:hAnsi="Times New Roman" w:cs="Times New Roman"/>
          <w:color w:val="000000"/>
          <w:sz w:val="24"/>
          <w:szCs w:val="24"/>
          <w:vertAlign w:val="superscript"/>
          <w:lang w:val="en-US" w:eastAsia="ru-RU"/>
        </w:rPr>
        <w:t>are considered</w:t>
      </w:r>
      <w:proofErr w:type="gramEnd"/>
      <w:r w:rsidRPr="007035D4">
        <w:rPr>
          <w:rFonts w:ascii="Times New Roman" w:eastAsia="Times New Roman" w:hAnsi="Times New Roman" w:cs="Times New Roman"/>
          <w:color w:val="000000"/>
          <w:sz w:val="24"/>
          <w:szCs w:val="24"/>
          <w:vertAlign w:val="superscript"/>
          <w:lang w:val="en-US" w:eastAsia="ru-RU"/>
        </w:rPr>
        <w:t xml:space="preserve"> by Theatre using four approaches. The EMBL database exon assignments [2], DNA sequence BLAST searches [3] against the SWISSPROT database [4], the Genemark ORF predictions [5] can be used to locate likely and true protein coding regions and Pol3scan [6] looks for tRNA genes. EMBL exon assignments </w:t>
      </w:r>
      <w:r w:rsidRPr="007035D4">
        <w:rPr>
          <w:rFonts w:ascii="Times New Roman" w:eastAsia="Times New Roman" w:hAnsi="Times New Roman" w:cs="Times New Roman"/>
          <w:color w:val="000000"/>
          <w:sz w:val="24"/>
          <w:szCs w:val="24"/>
          <w:vertAlign w:val="superscript"/>
          <w:lang w:val="en-US" w:eastAsia="ru-RU"/>
        </w:rPr>
        <w:lastRenderedPageBreak/>
        <w:t>when available</w:t>
      </w:r>
      <w:r w:rsidRPr="007035D4">
        <w:rPr>
          <w:rFonts w:ascii="Times New Roman" w:eastAsia="Times New Roman" w:hAnsi="Times New Roman" w:cs="Times New Roman"/>
          <w:b/>
          <w:bCs/>
          <w:color w:val="000000"/>
          <w:sz w:val="24"/>
          <w:szCs w:val="24"/>
          <w:vertAlign w:val="superscript"/>
          <w:lang w:val="en-US" w:eastAsia="ru-RU"/>
        </w:rPr>
        <w:t> </w:t>
      </w:r>
      <w:r w:rsidRPr="007035D4">
        <w:rPr>
          <w:rFonts w:ascii="Times New Roman" w:eastAsia="Times New Roman" w:hAnsi="Times New Roman" w:cs="Times New Roman"/>
          <w:color w:val="000000"/>
          <w:sz w:val="24"/>
          <w:szCs w:val="24"/>
          <w:vertAlign w:val="superscript"/>
          <w:lang w:val="en-US" w:eastAsia="ru-RU"/>
        </w:rPr>
        <w:t xml:space="preserve">are the most accurate for determining the positions of protein coding regions as they can provide valuable information of the 5’ regions and 3’ regions as well as the 5’ UTR and 3’UTR and these regions usually contain information with regards to processing of transcripts. Transcription factor binding sites were of particular interest to us, and they </w:t>
      </w:r>
      <w:proofErr w:type="gramStart"/>
      <w:r w:rsidRPr="007035D4">
        <w:rPr>
          <w:rFonts w:ascii="Times New Roman" w:eastAsia="Times New Roman" w:hAnsi="Times New Roman" w:cs="Times New Roman"/>
          <w:color w:val="000000"/>
          <w:sz w:val="24"/>
          <w:szCs w:val="24"/>
          <w:vertAlign w:val="superscript"/>
          <w:lang w:val="en-US" w:eastAsia="ru-RU"/>
        </w:rPr>
        <w:t>can be searched</w:t>
      </w:r>
      <w:proofErr w:type="gramEnd"/>
      <w:r w:rsidRPr="007035D4">
        <w:rPr>
          <w:rFonts w:ascii="Times New Roman" w:eastAsia="Times New Roman" w:hAnsi="Times New Roman" w:cs="Times New Roman"/>
          <w:color w:val="000000"/>
          <w:sz w:val="24"/>
          <w:szCs w:val="24"/>
          <w:vertAlign w:val="superscript"/>
          <w:lang w:val="en-US" w:eastAsia="ru-RU"/>
        </w:rPr>
        <w:t xml:space="preserve"> for using Consinspector [7], Matinspector [8], or Signalscan [9]. ConsInspector version 3.0 searches for protein binding sites in DNA sequences [7] (</w:t>
      </w:r>
      <w:proofErr w:type="gramStart"/>
      <w:r w:rsidRPr="007035D4">
        <w:rPr>
          <w:rFonts w:ascii="Times New Roman" w:eastAsia="Times New Roman" w:hAnsi="Times New Roman" w:cs="Times New Roman"/>
          <w:color w:val="000000"/>
          <w:sz w:val="24"/>
          <w:szCs w:val="24"/>
          <w:vertAlign w:val="superscript"/>
          <w:lang w:val="en-US" w:eastAsia="ru-RU"/>
        </w:rPr>
        <w:t>ie.,</w:t>
      </w:r>
      <w:proofErr w:type="gramEnd"/>
      <w:r w:rsidRPr="007035D4">
        <w:rPr>
          <w:rFonts w:ascii="Times New Roman" w:eastAsia="Times New Roman" w:hAnsi="Times New Roman" w:cs="Times New Roman"/>
          <w:color w:val="000000"/>
          <w:sz w:val="24"/>
          <w:szCs w:val="24"/>
          <w:vertAlign w:val="superscript"/>
          <w:lang w:val="en-US" w:eastAsia="ru-RU"/>
        </w:rPr>
        <w:t xml:space="preserve"> 16 vertebrate transcription factor binding sites and 21 others from protozoan, viral and yeast regulatory regions of genomes). MatInspector version 2.0 performs matrix searches in the nucleotide sequences [8]. A selection from 246 </w:t>
      </w:r>
      <w:proofErr w:type="gramStart"/>
      <w:r w:rsidRPr="007035D4">
        <w:rPr>
          <w:rFonts w:ascii="Times New Roman" w:eastAsia="Times New Roman" w:hAnsi="Times New Roman" w:cs="Times New Roman"/>
          <w:color w:val="000000"/>
          <w:sz w:val="24"/>
          <w:szCs w:val="24"/>
          <w:vertAlign w:val="superscript"/>
          <w:lang w:val="en-US" w:eastAsia="ru-RU"/>
        </w:rPr>
        <w:t>protein binding</w:t>
      </w:r>
      <w:proofErr w:type="gramEnd"/>
      <w:r w:rsidRPr="007035D4">
        <w:rPr>
          <w:rFonts w:ascii="Times New Roman" w:eastAsia="Times New Roman" w:hAnsi="Times New Roman" w:cs="Times New Roman"/>
          <w:color w:val="000000"/>
          <w:sz w:val="24"/>
          <w:szCs w:val="24"/>
          <w:vertAlign w:val="superscript"/>
          <w:lang w:val="en-US" w:eastAsia="ru-RU"/>
        </w:rPr>
        <w:t xml:space="preserve"> sites can be made. Signalscan uses string searches from databases of compiled transcription factor binding sites to find transcription factor binding sites [9]. </w:t>
      </w:r>
      <w:proofErr w:type="gramStart"/>
      <w:r w:rsidRPr="007035D4">
        <w:rPr>
          <w:rFonts w:ascii="Times New Roman" w:eastAsia="Times New Roman" w:hAnsi="Times New Roman" w:cs="Times New Roman"/>
          <w:color w:val="000000"/>
          <w:sz w:val="24"/>
          <w:szCs w:val="24"/>
          <w:vertAlign w:val="superscript"/>
          <w:lang w:val="en-US" w:eastAsia="ru-RU"/>
        </w:rPr>
        <w:t>The TRANSFAC database [10] is used by Consinspector [7], Matinspector [8] and Signalscan [9</w:t>
      </w:r>
      <w:proofErr w:type="gramEnd"/>
      <w:r w:rsidRPr="007035D4">
        <w:rPr>
          <w:rFonts w:ascii="Times New Roman" w:eastAsia="Times New Roman" w:hAnsi="Times New Roman" w:cs="Times New Roman"/>
          <w:color w:val="000000"/>
          <w:sz w:val="24"/>
          <w:szCs w:val="24"/>
          <w:vertAlign w:val="superscript"/>
          <w:lang w:val="en-US" w:eastAsia="ru-RU"/>
        </w:rPr>
        <w:t xml:space="preserve">]. CpGplot identifies CpG islands [11] as these are defined as regions longer than 200 bases with a moving average of %(G+C) above 50% and moving average of observed/expected CpG dinucleotide content greater than 0.6. The </w:t>
      </w:r>
      <w:proofErr w:type="gramStart"/>
      <w:r w:rsidRPr="007035D4">
        <w:rPr>
          <w:rFonts w:ascii="Times New Roman" w:eastAsia="Times New Roman" w:hAnsi="Times New Roman" w:cs="Times New Roman"/>
          <w:color w:val="000000"/>
          <w:sz w:val="24"/>
          <w:szCs w:val="24"/>
          <w:vertAlign w:val="superscript"/>
          <w:lang w:val="en-US" w:eastAsia="ru-RU"/>
        </w:rPr>
        <w:t>positions of microsatellites can be determined by the program Censor [12]</w:t>
      </w:r>
      <w:proofErr w:type="gramEnd"/>
      <w:r w:rsidRPr="007035D4">
        <w:rPr>
          <w:rFonts w:ascii="Times New Roman" w:eastAsia="Times New Roman" w:hAnsi="Times New Roman" w:cs="Times New Roman"/>
          <w:color w:val="000000"/>
          <w:sz w:val="24"/>
          <w:szCs w:val="24"/>
          <w:vertAlign w:val="superscript"/>
          <w:lang w:val="en-US" w:eastAsia="ru-RU"/>
        </w:rPr>
        <w:t>.</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color w:val="000000"/>
          <w:sz w:val="24"/>
          <w:szCs w:val="24"/>
          <w:vertAlign w:val="superscript"/>
          <w:lang w:val="en-US" w:eastAsia="ru-RU"/>
        </w:rPr>
        <w:t xml:space="preserve">The third stage involves genomic feature formatting and display to highlight the relationships among genomic features and amongst equivalent genomic regions. Theatre requires specified commands to produce a PostScript file that </w:t>
      </w:r>
      <w:proofErr w:type="gramStart"/>
      <w:r w:rsidRPr="007035D4">
        <w:rPr>
          <w:rFonts w:ascii="Times New Roman" w:eastAsia="Times New Roman" w:hAnsi="Times New Roman" w:cs="Times New Roman"/>
          <w:color w:val="000000"/>
          <w:sz w:val="24"/>
          <w:szCs w:val="24"/>
          <w:vertAlign w:val="superscript"/>
          <w:lang w:val="en-US" w:eastAsia="ru-RU"/>
        </w:rPr>
        <w:t>may be printed</w:t>
      </w:r>
      <w:proofErr w:type="gramEnd"/>
      <w:r w:rsidRPr="007035D4">
        <w:rPr>
          <w:rFonts w:ascii="Times New Roman" w:eastAsia="Times New Roman" w:hAnsi="Times New Roman" w:cs="Times New Roman"/>
          <w:color w:val="000000"/>
          <w:sz w:val="24"/>
          <w:szCs w:val="24"/>
          <w:vertAlign w:val="superscript"/>
          <w:lang w:val="en-US" w:eastAsia="ru-RU"/>
        </w:rPr>
        <w:t xml:space="preserve"> on a PostScript laser printer or viewed using a Postscript previewer such as GhostView. General statistical information such as the nucleotide composition, nucleotide sequence biases and ratios of the observed and expected for the 16 dinucleotides and intron position and sizes </w:t>
      </w:r>
      <w:proofErr w:type="gramStart"/>
      <w:r w:rsidRPr="007035D4">
        <w:rPr>
          <w:rFonts w:ascii="Times New Roman" w:eastAsia="Times New Roman" w:hAnsi="Times New Roman" w:cs="Times New Roman"/>
          <w:color w:val="000000"/>
          <w:sz w:val="24"/>
          <w:szCs w:val="24"/>
          <w:vertAlign w:val="superscript"/>
          <w:lang w:val="en-US" w:eastAsia="ru-RU"/>
        </w:rPr>
        <w:t>are computed</w:t>
      </w:r>
      <w:proofErr w:type="gramEnd"/>
      <w:r w:rsidRPr="007035D4">
        <w:rPr>
          <w:rFonts w:ascii="Times New Roman" w:eastAsia="Times New Roman" w:hAnsi="Times New Roman" w:cs="Times New Roman"/>
          <w:color w:val="000000"/>
          <w:sz w:val="24"/>
          <w:szCs w:val="24"/>
          <w:vertAlign w:val="superscript"/>
          <w:lang w:val="en-US" w:eastAsia="ru-RU"/>
        </w:rPr>
        <w:t xml:space="preserve"> for the sequences investigated.</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b/>
          <w:bCs/>
          <w:color w:val="000000"/>
          <w:sz w:val="24"/>
          <w:szCs w:val="24"/>
          <w:vertAlign w:val="superscript"/>
          <w:lang w:val="en-US" w:eastAsia="ru-RU"/>
        </w:rPr>
        <w:t>3. Comparative DNA sequence analysis using Theatre</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color w:val="000000"/>
          <w:sz w:val="24"/>
          <w:szCs w:val="24"/>
          <w:vertAlign w:val="superscript"/>
          <w:lang w:val="en-US" w:eastAsia="ru-RU"/>
        </w:rPr>
        <w:t xml:space="preserve">Theatre produces a concise graphical display and a detailed output. The detailed display shows the individual nucleotides and may run over many pages (this </w:t>
      </w:r>
      <w:proofErr w:type="gramStart"/>
      <w:r w:rsidRPr="007035D4">
        <w:rPr>
          <w:rFonts w:ascii="Times New Roman" w:eastAsia="Times New Roman" w:hAnsi="Times New Roman" w:cs="Times New Roman"/>
          <w:color w:val="000000"/>
          <w:sz w:val="24"/>
          <w:szCs w:val="24"/>
          <w:vertAlign w:val="superscript"/>
          <w:lang w:val="en-US" w:eastAsia="ru-RU"/>
        </w:rPr>
        <w:t>is not shown</w:t>
      </w:r>
      <w:proofErr w:type="gramEnd"/>
      <w:r w:rsidRPr="007035D4">
        <w:rPr>
          <w:rFonts w:ascii="Times New Roman" w:eastAsia="Times New Roman" w:hAnsi="Times New Roman" w:cs="Times New Roman"/>
          <w:color w:val="000000"/>
          <w:sz w:val="24"/>
          <w:szCs w:val="24"/>
          <w:vertAlign w:val="superscript"/>
          <w:lang w:val="en-US" w:eastAsia="ru-RU"/>
        </w:rPr>
        <w:t xml:space="preserve"> here) whilst concise display covers a single page, depending on the sequence lengths. Figure 1 shows the Theatre concise </w:t>
      </w:r>
      <w:proofErr w:type="gramStart"/>
      <w:r w:rsidRPr="007035D4">
        <w:rPr>
          <w:rFonts w:ascii="Times New Roman" w:eastAsia="Times New Roman" w:hAnsi="Times New Roman" w:cs="Times New Roman"/>
          <w:color w:val="000000"/>
          <w:sz w:val="24"/>
          <w:szCs w:val="24"/>
          <w:vertAlign w:val="superscript"/>
          <w:lang w:val="en-US" w:eastAsia="ru-RU"/>
        </w:rPr>
        <w:t>display which</w:t>
      </w:r>
      <w:proofErr w:type="gramEnd"/>
      <w:r w:rsidRPr="007035D4">
        <w:rPr>
          <w:rFonts w:ascii="Times New Roman" w:eastAsia="Times New Roman" w:hAnsi="Times New Roman" w:cs="Times New Roman"/>
          <w:color w:val="000000"/>
          <w:sz w:val="24"/>
          <w:szCs w:val="24"/>
          <w:vertAlign w:val="superscript"/>
          <w:lang w:val="en-US" w:eastAsia="ru-RU"/>
        </w:rPr>
        <w:t xml:space="preserve"> is an alignment of six a-skeletal actin genes. Sequences </w:t>
      </w:r>
      <w:proofErr w:type="gramStart"/>
      <w:r w:rsidRPr="007035D4">
        <w:rPr>
          <w:rFonts w:ascii="Times New Roman" w:eastAsia="Times New Roman" w:hAnsi="Times New Roman" w:cs="Times New Roman"/>
          <w:color w:val="000000"/>
          <w:sz w:val="24"/>
          <w:szCs w:val="24"/>
          <w:vertAlign w:val="superscript"/>
          <w:lang w:val="en-US" w:eastAsia="ru-RU"/>
        </w:rPr>
        <w:t>are obtained</w:t>
      </w:r>
      <w:proofErr w:type="gramEnd"/>
      <w:r w:rsidRPr="007035D4">
        <w:rPr>
          <w:rFonts w:ascii="Times New Roman" w:eastAsia="Times New Roman" w:hAnsi="Times New Roman" w:cs="Times New Roman"/>
          <w:color w:val="000000"/>
          <w:sz w:val="24"/>
          <w:szCs w:val="24"/>
          <w:vertAlign w:val="superscript"/>
          <w:lang w:val="en-US" w:eastAsia="ru-RU"/>
        </w:rPr>
        <w:t xml:space="preserve"> from the EMBL nucleotide sequence databank [2] and the accession names are given in following parenthesis. Two a-skeletal actin genes are from the pufferfish </w:t>
      </w:r>
      <w:r w:rsidRPr="007035D4">
        <w:rPr>
          <w:rFonts w:ascii="Times New Roman" w:eastAsia="Times New Roman" w:hAnsi="Times New Roman" w:cs="Times New Roman"/>
          <w:i/>
          <w:iCs/>
          <w:color w:val="000000"/>
          <w:sz w:val="24"/>
          <w:szCs w:val="24"/>
          <w:vertAlign w:val="superscript"/>
          <w:lang w:val="en-US" w:eastAsia="ru-RU"/>
        </w:rPr>
        <w:t>Fugu rubripes </w:t>
      </w:r>
      <w:r w:rsidRPr="007035D4">
        <w:rPr>
          <w:rFonts w:ascii="Times New Roman" w:eastAsia="Times New Roman" w:hAnsi="Times New Roman" w:cs="Times New Roman"/>
          <w:color w:val="000000"/>
          <w:sz w:val="24"/>
          <w:szCs w:val="24"/>
          <w:vertAlign w:val="superscript"/>
          <w:lang w:val="en-US" w:eastAsia="ru-RU"/>
        </w:rPr>
        <w:t xml:space="preserve">(fr38850, fr38958) [13] and </w:t>
      </w:r>
      <w:proofErr w:type="gramStart"/>
      <w:r w:rsidRPr="007035D4">
        <w:rPr>
          <w:rFonts w:ascii="Times New Roman" w:eastAsia="Times New Roman" w:hAnsi="Times New Roman" w:cs="Times New Roman"/>
          <w:color w:val="000000"/>
          <w:sz w:val="24"/>
          <w:szCs w:val="24"/>
          <w:vertAlign w:val="superscript"/>
          <w:lang w:val="en-US" w:eastAsia="ru-RU"/>
        </w:rPr>
        <w:t>one</w:t>
      </w:r>
      <w:proofErr w:type="gramEnd"/>
      <w:r w:rsidRPr="007035D4">
        <w:rPr>
          <w:rFonts w:ascii="Times New Roman" w:eastAsia="Times New Roman" w:hAnsi="Times New Roman" w:cs="Times New Roman"/>
          <w:color w:val="000000"/>
          <w:sz w:val="24"/>
          <w:szCs w:val="24"/>
          <w:vertAlign w:val="superscript"/>
          <w:lang w:val="en-US" w:eastAsia="ru-RU"/>
        </w:rPr>
        <w:t xml:space="preserve"> from human (hssaact), mouse (mmacasa), bovine (bt02285) and pig (ss16368). The a-skeletal actin genes are expressed in similar tissue types </w:t>
      </w:r>
      <w:proofErr w:type="gramStart"/>
      <w:r w:rsidRPr="007035D4">
        <w:rPr>
          <w:rFonts w:ascii="Times New Roman" w:eastAsia="Times New Roman" w:hAnsi="Times New Roman" w:cs="Times New Roman"/>
          <w:color w:val="000000"/>
          <w:sz w:val="24"/>
          <w:szCs w:val="24"/>
          <w:vertAlign w:val="superscript"/>
          <w:lang w:val="en-US" w:eastAsia="ru-RU"/>
        </w:rPr>
        <w:t>ie.,</w:t>
      </w:r>
      <w:proofErr w:type="gramEnd"/>
      <w:r w:rsidRPr="007035D4">
        <w:rPr>
          <w:rFonts w:ascii="Times New Roman" w:eastAsia="Times New Roman" w:hAnsi="Times New Roman" w:cs="Times New Roman"/>
          <w:color w:val="000000"/>
          <w:sz w:val="24"/>
          <w:szCs w:val="24"/>
          <w:vertAlign w:val="superscript"/>
          <w:lang w:val="en-US" w:eastAsia="ru-RU"/>
        </w:rPr>
        <w:t xml:space="preserve"> skeletal and heart tissue. In addition, the second </w:t>
      </w:r>
      <w:r w:rsidRPr="007035D4">
        <w:rPr>
          <w:rFonts w:ascii="Times New Roman" w:eastAsia="Times New Roman" w:hAnsi="Times New Roman" w:cs="Times New Roman"/>
          <w:i/>
          <w:iCs/>
          <w:color w:val="000000"/>
          <w:sz w:val="24"/>
          <w:szCs w:val="24"/>
          <w:vertAlign w:val="superscript"/>
          <w:lang w:val="en-US" w:eastAsia="ru-RU"/>
        </w:rPr>
        <w:t>Fugu</w:t>
      </w:r>
      <w:r w:rsidRPr="007035D4">
        <w:rPr>
          <w:rFonts w:ascii="Times New Roman" w:eastAsia="Times New Roman" w:hAnsi="Times New Roman" w:cs="Times New Roman"/>
          <w:color w:val="000000"/>
          <w:sz w:val="24"/>
          <w:szCs w:val="24"/>
          <w:vertAlign w:val="superscript"/>
          <w:lang w:val="en-US" w:eastAsia="ru-RU"/>
        </w:rPr>
        <w:t xml:space="preserve"> a-skeletal actin gene (fr38958) </w:t>
      </w:r>
      <w:proofErr w:type="gramStart"/>
      <w:r w:rsidRPr="007035D4">
        <w:rPr>
          <w:rFonts w:ascii="Times New Roman" w:eastAsia="Times New Roman" w:hAnsi="Times New Roman" w:cs="Times New Roman"/>
          <w:color w:val="000000"/>
          <w:sz w:val="24"/>
          <w:szCs w:val="24"/>
          <w:vertAlign w:val="superscript"/>
          <w:lang w:val="en-US" w:eastAsia="ru-RU"/>
        </w:rPr>
        <w:t>is expressed</w:t>
      </w:r>
      <w:proofErr w:type="gramEnd"/>
      <w:r w:rsidRPr="007035D4">
        <w:rPr>
          <w:rFonts w:ascii="Times New Roman" w:eastAsia="Times New Roman" w:hAnsi="Times New Roman" w:cs="Times New Roman"/>
          <w:color w:val="000000"/>
          <w:sz w:val="24"/>
          <w:szCs w:val="24"/>
          <w:vertAlign w:val="superscript"/>
          <w:lang w:val="en-US" w:eastAsia="ru-RU"/>
        </w:rPr>
        <w:t xml:space="preserve"> in gills and skin [13].</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color w:val="000000"/>
          <w:sz w:val="24"/>
          <w:szCs w:val="24"/>
          <w:vertAlign w:val="superscript"/>
          <w:lang w:val="en-US" w:eastAsia="ru-RU"/>
        </w:rPr>
        <w:t xml:space="preserve">In this example, the data from the exon assignments of EMBL, the programs Censor, CpGPlot and Matinspector are included. The coding regions, splice sites (intron/exon and exon/intron boundaries) and general gene organization are highly conserved in all species. The Matinspector binding sites shown are muscle-specific, and the concise display show they cluster at the 5’ end and 3’ end and they are present with higher density in the introns than the exon regions. The predicted protein binding sites vary but, there is a highly conserved TATA box and SRF protein binding sites in the promoter regions and this </w:t>
      </w:r>
      <w:proofErr w:type="gramStart"/>
      <w:r w:rsidRPr="007035D4">
        <w:rPr>
          <w:rFonts w:ascii="Times New Roman" w:eastAsia="Times New Roman" w:hAnsi="Times New Roman" w:cs="Times New Roman"/>
          <w:color w:val="000000"/>
          <w:sz w:val="24"/>
          <w:szCs w:val="24"/>
          <w:vertAlign w:val="superscript"/>
          <w:lang w:val="en-US" w:eastAsia="ru-RU"/>
        </w:rPr>
        <w:t>can be seen</w:t>
      </w:r>
      <w:proofErr w:type="gramEnd"/>
      <w:r w:rsidRPr="007035D4">
        <w:rPr>
          <w:rFonts w:ascii="Times New Roman" w:eastAsia="Times New Roman" w:hAnsi="Times New Roman" w:cs="Times New Roman"/>
          <w:color w:val="000000"/>
          <w:sz w:val="24"/>
          <w:szCs w:val="24"/>
          <w:vertAlign w:val="superscript"/>
          <w:lang w:val="en-US" w:eastAsia="ru-RU"/>
        </w:rPr>
        <w:t xml:space="preserve"> in the consensus feature level. Fr38958 is the only a-skeletal actin gene lacking a predicted TATA box in the promoter region of the transcription start site although there is one present further upstream and this is not similar to the other a-skeletal actin genes. The observed/expected ratio for the CpG dinucleotide content is low in mouse (0.47) compared to </w:t>
      </w:r>
      <w:r w:rsidRPr="007035D4">
        <w:rPr>
          <w:rFonts w:ascii="Times New Roman" w:eastAsia="Times New Roman" w:hAnsi="Times New Roman" w:cs="Times New Roman"/>
          <w:i/>
          <w:iCs/>
          <w:color w:val="000000"/>
          <w:sz w:val="24"/>
          <w:szCs w:val="24"/>
          <w:vertAlign w:val="superscript"/>
          <w:lang w:val="en-US" w:eastAsia="ru-RU"/>
        </w:rPr>
        <w:t>Fugu rubripes </w:t>
      </w:r>
      <w:r w:rsidRPr="007035D4">
        <w:rPr>
          <w:rFonts w:ascii="Times New Roman" w:eastAsia="Times New Roman" w:hAnsi="Times New Roman" w:cs="Times New Roman"/>
          <w:color w:val="000000"/>
          <w:sz w:val="24"/>
          <w:szCs w:val="24"/>
          <w:vertAlign w:val="superscript"/>
          <w:lang w:val="en-US" w:eastAsia="ru-RU"/>
        </w:rPr>
        <w:t xml:space="preserve">((fr38850, 0.69), (fr38958, 0.90)) human (0.74), bovine (0.78) and pig (0.70) genes and this of course results in a lower adundance of CpG islands present in the mouse actin gene compared to the other species. The microsatellites </w:t>
      </w:r>
      <w:proofErr w:type="gramStart"/>
      <w:r w:rsidRPr="007035D4">
        <w:rPr>
          <w:rFonts w:ascii="Times New Roman" w:eastAsia="Times New Roman" w:hAnsi="Times New Roman" w:cs="Times New Roman"/>
          <w:color w:val="000000"/>
          <w:sz w:val="24"/>
          <w:szCs w:val="24"/>
          <w:vertAlign w:val="superscript"/>
          <w:lang w:val="en-US" w:eastAsia="ru-RU"/>
        </w:rPr>
        <w:t>are found</w:t>
      </w:r>
      <w:proofErr w:type="gramEnd"/>
      <w:r w:rsidRPr="007035D4">
        <w:rPr>
          <w:rFonts w:ascii="Times New Roman" w:eastAsia="Times New Roman" w:hAnsi="Times New Roman" w:cs="Times New Roman"/>
          <w:color w:val="000000"/>
          <w:sz w:val="24"/>
          <w:szCs w:val="24"/>
          <w:vertAlign w:val="superscript"/>
          <w:lang w:val="en-US" w:eastAsia="ru-RU"/>
        </w:rPr>
        <w:t xml:space="preserve"> in intron three of human, intron one of fr38850 and at the 3’ end of fr38958. No microsatellite </w:t>
      </w:r>
      <w:proofErr w:type="gramStart"/>
      <w:r w:rsidRPr="007035D4">
        <w:rPr>
          <w:rFonts w:ascii="Times New Roman" w:eastAsia="Times New Roman" w:hAnsi="Times New Roman" w:cs="Times New Roman"/>
          <w:color w:val="000000"/>
          <w:sz w:val="24"/>
          <w:szCs w:val="24"/>
          <w:vertAlign w:val="superscript"/>
          <w:lang w:val="en-US" w:eastAsia="ru-RU"/>
        </w:rPr>
        <w:t>are found</w:t>
      </w:r>
      <w:proofErr w:type="gramEnd"/>
      <w:r w:rsidRPr="007035D4">
        <w:rPr>
          <w:rFonts w:ascii="Times New Roman" w:eastAsia="Times New Roman" w:hAnsi="Times New Roman" w:cs="Times New Roman"/>
          <w:color w:val="000000"/>
          <w:sz w:val="24"/>
          <w:szCs w:val="24"/>
          <w:vertAlign w:val="superscript"/>
          <w:lang w:val="en-US" w:eastAsia="ru-RU"/>
        </w:rPr>
        <w:t xml:space="preserve"> in the protein coding regions. All the a-skeletal actin genes here have </w:t>
      </w:r>
      <w:proofErr w:type="gramStart"/>
      <w:r w:rsidRPr="007035D4">
        <w:rPr>
          <w:rFonts w:ascii="Times New Roman" w:eastAsia="Times New Roman" w:hAnsi="Times New Roman" w:cs="Times New Roman"/>
          <w:color w:val="000000"/>
          <w:sz w:val="24"/>
          <w:szCs w:val="24"/>
          <w:vertAlign w:val="superscript"/>
          <w:lang w:val="en-US" w:eastAsia="ru-RU"/>
        </w:rPr>
        <w:t>6</w:t>
      </w:r>
      <w:proofErr w:type="gramEnd"/>
      <w:r w:rsidRPr="007035D4">
        <w:rPr>
          <w:rFonts w:ascii="Times New Roman" w:eastAsia="Times New Roman" w:hAnsi="Times New Roman" w:cs="Times New Roman"/>
          <w:color w:val="000000"/>
          <w:sz w:val="24"/>
          <w:szCs w:val="24"/>
          <w:vertAlign w:val="superscript"/>
          <w:lang w:val="en-US" w:eastAsia="ru-RU"/>
        </w:rPr>
        <w:t xml:space="preserve"> introns. In general, the intron and gene sizes of the </w:t>
      </w:r>
      <w:r w:rsidRPr="007035D4">
        <w:rPr>
          <w:rFonts w:ascii="Times New Roman" w:eastAsia="Times New Roman" w:hAnsi="Times New Roman" w:cs="Times New Roman"/>
          <w:i/>
          <w:iCs/>
          <w:color w:val="000000"/>
          <w:sz w:val="24"/>
          <w:szCs w:val="24"/>
          <w:vertAlign w:val="superscript"/>
          <w:lang w:val="en-US" w:eastAsia="ru-RU"/>
        </w:rPr>
        <w:t>Fugu</w:t>
      </w:r>
      <w:r w:rsidRPr="007035D4">
        <w:rPr>
          <w:rFonts w:ascii="Times New Roman" w:eastAsia="Times New Roman" w:hAnsi="Times New Roman" w:cs="Times New Roman"/>
          <w:color w:val="000000"/>
          <w:sz w:val="24"/>
          <w:szCs w:val="24"/>
          <w:vertAlign w:val="superscript"/>
          <w:lang w:val="en-US" w:eastAsia="ru-RU"/>
        </w:rPr>
        <w:t> genes span one seventh of equivalent regions in other vertebrate species [14</w:t>
      </w:r>
      <w:proofErr w:type="gramStart"/>
      <w:r w:rsidRPr="007035D4">
        <w:rPr>
          <w:rFonts w:ascii="Times New Roman" w:eastAsia="Times New Roman" w:hAnsi="Times New Roman" w:cs="Times New Roman"/>
          <w:color w:val="000000"/>
          <w:sz w:val="24"/>
          <w:szCs w:val="24"/>
          <w:vertAlign w:val="superscript"/>
          <w:lang w:val="en-US" w:eastAsia="ru-RU"/>
        </w:rPr>
        <w:t>,15</w:t>
      </w:r>
      <w:proofErr w:type="gramEnd"/>
      <w:r w:rsidRPr="007035D4">
        <w:rPr>
          <w:rFonts w:ascii="Times New Roman" w:eastAsia="Times New Roman" w:hAnsi="Times New Roman" w:cs="Times New Roman"/>
          <w:color w:val="000000"/>
          <w:sz w:val="24"/>
          <w:szCs w:val="24"/>
          <w:vertAlign w:val="superscript"/>
          <w:lang w:val="en-US" w:eastAsia="ru-RU"/>
        </w:rPr>
        <w:t>]. However the size of the a-skeletal actin genes in </w:t>
      </w:r>
      <w:r w:rsidRPr="007035D4">
        <w:rPr>
          <w:rFonts w:ascii="Times New Roman" w:eastAsia="Times New Roman" w:hAnsi="Times New Roman" w:cs="Times New Roman"/>
          <w:i/>
          <w:iCs/>
          <w:color w:val="000000"/>
          <w:sz w:val="24"/>
          <w:szCs w:val="24"/>
          <w:vertAlign w:val="superscript"/>
          <w:lang w:val="en-US" w:eastAsia="ru-RU"/>
        </w:rPr>
        <w:t>Fugu </w:t>
      </w:r>
      <w:r w:rsidRPr="007035D4">
        <w:rPr>
          <w:rFonts w:ascii="Times New Roman" w:eastAsia="Times New Roman" w:hAnsi="Times New Roman" w:cs="Times New Roman"/>
          <w:color w:val="000000"/>
          <w:sz w:val="24"/>
          <w:szCs w:val="24"/>
          <w:vertAlign w:val="superscript"/>
          <w:lang w:val="en-US" w:eastAsia="ru-RU"/>
        </w:rPr>
        <w:t>is unusual in this respect as the </w:t>
      </w:r>
      <w:r w:rsidRPr="007035D4">
        <w:rPr>
          <w:rFonts w:ascii="Times New Roman" w:eastAsia="Times New Roman" w:hAnsi="Times New Roman" w:cs="Times New Roman"/>
          <w:i/>
          <w:iCs/>
          <w:color w:val="000000"/>
          <w:sz w:val="24"/>
          <w:szCs w:val="24"/>
          <w:vertAlign w:val="superscript"/>
          <w:lang w:val="en-US" w:eastAsia="ru-RU"/>
        </w:rPr>
        <w:t>Fugu </w:t>
      </w:r>
      <w:r w:rsidRPr="007035D4">
        <w:rPr>
          <w:rFonts w:ascii="Times New Roman" w:eastAsia="Times New Roman" w:hAnsi="Times New Roman" w:cs="Times New Roman"/>
          <w:color w:val="000000"/>
          <w:sz w:val="24"/>
          <w:szCs w:val="24"/>
          <w:vertAlign w:val="superscript"/>
          <w:lang w:val="en-US" w:eastAsia="ru-RU"/>
        </w:rPr>
        <w:t>a-skeletal actin genes sizes are similar to the gene sizes in mammals and in the case of introns 2</w:t>
      </w:r>
      <w:proofErr w:type="gramStart"/>
      <w:r w:rsidRPr="007035D4">
        <w:rPr>
          <w:rFonts w:ascii="Times New Roman" w:eastAsia="Times New Roman" w:hAnsi="Times New Roman" w:cs="Times New Roman"/>
          <w:color w:val="000000"/>
          <w:sz w:val="24"/>
          <w:szCs w:val="24"/>
          <w:vertAlign w:val="superscript"/>
          <w:lang w:val="en-US" w:eastAsia="ru-RU"/>
        </w:rPr>
        <w:t>,3</w:t>
      </w:r>
      <w:proofErr w:type="gramEnd"/>
      <w:r w:rsidRPr="007035D4">
        <w:rPr>
          <w:rFonts w:ascii="Times New Roman" w:eastAsia="Times New Roman" w:hAnsi="Times New Roman" w:cs="Times New Roman"/>
          <w:color w:val="000000"/>
          <w:sz w:val="24"/>
          <w:szCs w:val="24"/>
          <w:vertAlign w:val="superscript"/>
          <w:lang w:val="en-US" w:eastAsia="ru-RU"/>
        </w:rPr>
        <w:t xml:space="preserve"> and 5 the </w:t>
      </w:r>
      <w:r w:rsidRPr="007035D4">
        <w:rPr>
          <w:rFonts w:ascii="Times New Roman" w:eastAsia="Times New Roman" w:hAnsi="Times New Roman" w:cs="Times New Roman"/>
          <w:i/>
          <w:iCs/>
          <w:color w:val="000000"/>
          <w:sz w:val="24"/>
          <w:szCs w:val="24"/>
          <w:vertAlign w:val="superscript"/>
          <w:lang w:val="en-US" w:eastAsia="ru-RU"/>
        </w:rPr>
        <w:t>Fugu </w:t>
      </w:r>
      <w:r w:rsidRPr="007035D4">
        <w:rPr>
          <w:rFonts w:ascii="Times New Roman" w:eastAsia="Times New Roman" w:hAnsi="Times New Roman" w:cs="Times New Roman"/>
          <w:color w:val="000000"/>
          <w:sz w:val="24"/>
          <w:szCs w:val="24"/>
          <w:vertAlign w:val="superscript"/>
          <w:lang w:val="en-US" w:eastAsia="ru-RU"/>
        </w:rPr>
        <w:t>actins have significantly larger intron sizes than the mammalian equivalents.</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b/>
          <w:bCs/>
          <w:color w:val="000000"/>
          <w:sz w:val="24"/>
          <w:szCs w:val="24"/>
          <w:vertAlign w:val="superscript"/>
          <w:lang w:val="en-US" w:eastAsia="ru-RU"/>
        </w:rPr>
        <w:t>4. Discussions &amp; Conclusions</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color w:val="000000"/>
          <w:sz w:val="24"/>
          <w:szCs w:val="24"/>
          <w:vertAlign w:val="superscript"/>
          <w:lang w:val="en-US" w:eastAsia="ru-RU"/>
        </w:rPr>
        <w:t xml:space="preserve">The problem of being able to identify a functional promoter element </w:t>
      </w:r>
      <w:proofErr w:type="gramStart"/>
      <w:r w:rsidRPr="007035D4">
        <w:rPr>
          <w:rFonts w:ascii="Times New Roman" w:eastAsia="Times New Roman" w:hAnsi="Times New Roman" w:cs="Times New Roman"/>
          <w:color w:val="000000"/>
          <w:sz w:val="24"/>
          <w:szCs w:val="24"/>
          <w:vertAlign w:val="superscript"/>
          <w:lang w:val="en-US" w:eastAsia="ru-RU"/>
        </w:rPr>
        <w:t>can be reduced</w:t>
      </w:r>
      <w:proofErr w:type="gramEnd"/>
      <w:r w:rsidRPr="007035D4">
        <w:rPr>
          <w:rFonts w:ascii="Times New Roman" w:eastAsia="Times New Roman" w:hAnsi="Times New Roman" w:cs="Times New Roman"/>
          <w:color w:val="000000"/>
          <w:sz w:val="24"/>
          <w:szCs w:val="24"/>
          <w:vertAlign w:val="superscript"/>
          <w:lang w:val="en-US" w:eastAsia="ru-RU"/>
        </w:rPr>
        <w:t xml:space="preserve"> if the putative regulatory motif identified is in context with the gene whose expression it is affecting. In this respect, Theatre fills a niche and </w:t>
      </w:r>
      <w:proofErr w:type="gramStart"/>
      <w:r w:rsidRPr="007035D4">
        <w:rPr>
          <w:rFonts w:ascii="Times New Roman" w:eastAsia="Times New Roman" w:hAnsi="Times New Roman" w:cs="Times New Roman"/>
          <w:color w:val="000000"/>
          <w:sz w:val="24"/>
          <w:szCs w:val="24"/>
          <w:vertAlign w:val="superscript"/>
          <w:lang w:val="en-US" w:eastAsia="ru-RU"/>
        </w:rPr>
        <w:t>can be employed</w:t>
      </w:r>
      <w:proofErr w:type="gramEnd"/>
      <w:r w:rsidRPr="007035D4">
        <w:rPr>
          <w:rFonts w:ascii="Times New Roman" w:eastAsia="Times New Roman" w:hAnsi="Times New Roman" w:cs="Times New Roman"/>
          <w:color w:val="000000"/>
          <w:sz w:val="24"/>
          <w:szCs w:val="24"/>
          <w:vertAlign w:val="superscript"/>
          <w:lang w:val="en-US" w:eastAsia="ru-RU"/>
        </w:rPr>
        <w:t xml:space="preserve"> to establish the relationships among these features. Comparative DNA sequence analysis can help to reveal conserved rules in equivalent gene </w:t>
      </w:r>
      <w:proofErr w:type="gramStart"/>
      <w:r w:rsidRPr="007035D4">
        <w:rPr>
          <w:rFonts w:ascii="Times New Roman" w:eastAsia="Times New Roman" w:hAnsi="Times New Roman" w:cs="Times New Roman"/>
          <w:color w:val="000000"/>
          <w:sz w:val="24"/>
          <w:szCs w:val="24"/>
          <w:vertAlign w:val="superscript"/>
          <w:lang w:val="en-US" w:eastAsia="ru-RU"/>
        </w:rPr>
        <w:t>systems which</w:t>
      </w:r>
      <w:proofErr w:type="gramEnd"/>
      <w:r w:rsidRPr="007035D4">
        <w:rPr>
          <w:rFonts w:ascii="Times New Roman" w:eastAsia="Times New Roman" w:hAnsi="Times New Roman" w:cs="Times New Roman"/>
          <w:color w:val="000000"/>
          <w:sz w:val="24"/>
          <w:szCs w:val="24"/>
          <w:vertAlign w:val="superscript"/>
          <w:lang w:val="en-US" w:eastAsia="ru-RU"/>
        </w:rPr>
        <w:t xml:space="preserve"> may have roles in the gene expresssion in early development and tissue specific differentiation and therefore play a role in the systematic and rational design of biochemical experiments to prove or disprove putative functions.</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color w:val="000000"/>
          <w:sz w:val="24"/>
          <w:szCs w:val="24"/>
          <w:vertAlign w:val="superscript"/>
          <w:lang w:val="en-US" w:eastAsia="ru-RU"/>
        </w:rPr>
        <w:t>There are more sequence analysis tools that Theatre could be adapted to use, for example more gene prediction programs. Given this multiplicity of programs, another possibility is for Theatre to identify putative coding regions using a consensus of several gene prediction results. Presently we are working to produce two interactive versions of Theatre, one with a WWW interface using CGI standards and PERL scripts and the other using Java applications. The ultimate aim of Theatre is to make it as easy as possible to use by allowing the user to look at the results of different programs and varying selections of parameters and features for display so that the results can be taken in at a glance.</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5546725" cy="3968115"/>
            <wp:effectExtent l="0" t="0" r="0" b="0"/>
            <wp:docPr id="1" name="Рисунок 1" descr="http://www.bionet.nsc.ru/meeting/bgrs/thesis/84/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84/Image13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6725" cy="3968115"/>
                    </a:xfrm>
                    <a:prstGeom prst="rect">
                      <a:avLst/>
                    </a:prstGeom>
                    <a:noFill/>
                    <a:ln>
                      <a:noFill/>
                    </a:ln>
                  </pic:spPr>
                </pic:pic>
              </a:graphicData>
            </a:graphic>
          </wp:inline>
        </w:drawing>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color w:val="000000"/>
          <w:sz w:val="24"/>
          <w:szCs w:val="24"/>
          <w:vertAlign w:val="superscript"/>
          <w:lang w:val="en-US" w:eastAsia="ru-RU"/>
        </w:rPr>
        <w:t xml:space="preserve">Figure 1. Concise Theatre display showing </w:t>
      </w:r>
      <w:proofErr w:type="gramStart"/>
      <w:r w:rsidRPr="007035D4">
        <w:rPr>
          <w:rFonts w:ascii="Times New Roman" w:eastAsia="Times New Roman" w:hAnsi="Times New Roman" w:cs="Times New Roman"/>
          <w:color w:val="000000"/>
          <w:sz w:val="24"/>
          <w:szCs w:val="24"/>
          <w:vertAlign w:val="superscript"/>
          <w:lang w:val="en-US" w:eastAsia="ru-RU"/>
        </w:rPr>
        <w:t>6</w:t>
      </w:r>
      <w:proofErr w:type="gramEnd"/>
      <w:r w:rsidRPr="007035D4">
        <w:rPr>
          <w:rFonts w:ascii="Times New Roman" w:eastAsia="Times New Roman" w:hAnsi="Times New Roman" w:cs="Times New Roman"/>
          <w:color w:val="000000"/>
          <w:sz w:val="24"/>
          <w:szCs w:val="24"/>
          <w:vertAlign w:val="superscript"/>
          <w:lang w:val="en-US" w:eastAsia="ru-RU"/>
        </w:rPr>
        <w:t xml:space="preserve"> a-skeletal actin aligned sequences, with the breaks indicating the gaps in the alignment. The features </w:t>
      </w:r>
      <w:proofErr w:type="gramStart"/>
      <w:r w:rsidRPr="007035D4">
        <w:rPr>
          <w:rFonts w:ascii="Times New Roman" w:eastAsia="Times New Roman" w:hAnsi="Times New Roman" w:cs="Times New Roman"/>
          <w:color w:val="000000"/>
          <w:sz w:val="24"/>
          <w:szCs w:val="24"/>
          <w:vertAlign w:val="superscript"/>
          <w:lang w:val="en-US" w:eastAsia="ru-RU"/>
        </w:rPr>
        <w:t>are shown</w:t>
      </w:r>
      <w:proofErr w:type="gramEnd"/>
      <w:r w:rsidRPr="007035D4">
        <w:rPr>
          <w:rFonts w:ascii="Times New Roman" w:eastAsia="Times New Roman" w:hAnsi="Times New Roman" w:cs="Times New Roman"/>
          <w:color w:val="000000"/>
          <w:sz w:val="24"/>
          <w:szCs w:val="24"/>
          <w:vertAlign w:val="superscript"/>
          <w:lang w:val="en-US" w:eastAsia="ru-RU"/>
        </w:rPr>
        <w:t xml:space="preserve"> above or below the line depending on whether they are on the direct or complement strand respectively (Please see section 3).</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b/>
          <w:bCs/>
          <w:color w:val="000000"/>
          <w:sz w:val="24"/>
          <w:szCs w:val="24"/>
          <w:vertAlign w:val="superscript"/>
          <w:lang w:val="en-US" w:eastAsia="ru-RU"/>
        </w:rPr>
        <w:t>Acknowledgements</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035D4">
        <w:rPr>
          <w:rFonts w:ascii="Times New Roman" w:eastAsia="Times New Roman" w:hAnsi="Times New Roman" w:cs="Times New Roman"/>
          <w:color w:val="000000"/>
          <w:sz w:val="24"/>
          <w:szCs w:val="24"/>
          <w:vertAlign w:val="superscript"/>
          <w:lang w:val="en-US" w:eastAsia="ru-RU"/>
        </w:rPr>
        <w:t xml:space="preserve">This work </w:t>
      </w:r>
      <w:proofErr w:type="gramStart"/>
      <w:r w:rsidRPr="007035D4">
        <w:rPr>
          <w:rFonts w:ascii="Times New Roman" w:eastAsia="Times New Roman" w:hAnsi="Times New Roman" w:cs="Times New Roman"/>
          <w:color w:val="000000"/>
          <w:sz w:val="24"/>
          <w:szCs w:val="24"/>
          <w:vertAlign w:val="superscript"/>
          <w:lang w:val="en-US" w:eastAsia="ru-RU"/>
        </w:rPr>
        <w:t>is financially supported</w:t>
      </w:r>
      <w:proofErr w:type="gramEnd"/>
      <w:r w:rsidRPr="007035D4">
        <w:rPr>
          <w:rFonts w:ascii="Times New Roman" w:eastAsia="Times New Roman" w:hAnsi="Times New Roman" w:cs="Times New Roman"/>
          <w:color w:val="000000"/>
          <w:sz w:val="24"/>
          <w:szCs w:val="24"/>
          <w:vertAlign w:val="superscript"/>
          <w:lang w:val="en-US" w:eastAsia="ru-RU"/>
        </w:rPr>
        <w:t xml:space="preserve"> by the EC TRAnscription Databases and Analysis Tools (TRADAT) project (Contract: BIO4-CT95-0226). We thank our colleagues at the UK HGMP RC and our TRADAT collaborators for useful discussions.</w:t>
      </w:r>
    </w:p>
    <w:p w:rsidR="007035D4" w:rsidRPr="007035D4" w:rsidRDefault="007035D4" w:rsidP="007035D4">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7035D4">
        <w:rPr>
          <w:rFonts w:ascii="Times New Roman" w:eastAsia="Times New Roman" w:hAnsi="Times New Roman" w:cs="Times New Roman"/>
          <w:b/>
          <w:bCs/>
          <w:color w:val="000000"/>
          <w:sz w:val="24"/>
          <w:szCs w:val="24"/>
          <w:vertAlign w:val="superscript"/>
          <w:lang w:eastAsia="ru-RU"/>
        </w:rPr>
        <w:t>References</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 xml:space="preserve">D. G. Higgins, J. D. Thompson, &amp; T. J. Gibson (1996). Using Clustal for multiple sequence alignments. </w:t>
      </w:r>
      <w:r w:rsidRPr="007035D4">
        <w:rPr>
          <w:rFonts w:ascii="Times New Roman" w:eastAsia="Times New Roman" w:hAnsi="Times New Roman" w:cs="Times New Roman"/>
          <w:color w:val="000000"/>
          <w:sz w:val="24"/>
          <w:szCs w:val="24"/>
          <w:vertAlign w:val="superscript"/>
          <w:lang w:eastAsia="ru-RU"/>
        </w:rPr>
        <w:t>Methods In Enzymology, </w:t>
      </w:r>
      <w:r w:rsidRPr="007035D4">
        <w:rPr>
          <w:rFonts w:ascii="Times New Roman" w:eastAsia="Times New Roman" w:hAnsi="Times New Roman" w:cs="Times New Roman"/>
          <w:b/>
          <w:bCs/>
          <w:color w:val="000000"/>
          <w:sz w:val="24"/>
          <w:szCs w:val="24"/>
          <w:vertAlign w:val="superscript"/>
          <w:lang w:eastAsia="ru-RU"/>
        </w:rPr>
        <w:t>266</w:t>
      </w:r>
      <w:r w:rsidRPr="007035D4">
        <w:rPr>
          <w:rFonts w:ascii="Times New Roman" w:eastAsia="Times New Roman" w:hAnsi="Times New Roman" w:cs="Times New Roman"/>
          <w:color w:val="000000"/>
          <w:sz w:val="24"/>
          <w:szCs w:val="24"/>
          <w:vertAlign w:val="superscript"/>
          <w:lang w:eastAsia="ru-RU"/>
        </w:rPr>
        <w:t>: 383-402.</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 xml:space="preserve">G. Stoesser, M. A Moseley, J. Sleep, M. McGowan, M. Garcia-Pastor &amp; P. Sterk (1998). </w:t>
      </w:r>
      <w:r w:rsidRPr="007035D4">
        <w:rPr>
          <w:rFonts w:ascii="Times New Roman" w:eastAsia="Times New Roman" w:hAnsi="Times New Roman" w:cs="Times New Roman"/>
          <w:color w:val="000000"/>
          <w:sz w:val="24"/>
          <w:szCs w:val="24"/>
          <w:vertAlign w:val="superscript"/>
          <w:lang w:eastAsia="ru-RU"/>
        </w:rPr>
        <w:t>The EMBL nucleotide sequence database. Nucleic Acid Research, </w:t>
      </w:r>
      <w:r w:rsidRPr="007035D4">
        <w:rPr>
          <w:rFonts w:ascii="Times New Roman" w:eastAsia="Times New Roman" w:hAnsi="Times New Roman" w:cs="Times New Roman"/>
          <w:b/>
          <w:bCs/>
          <w:color w:val="000000"/>
          <w:sz w:val="24"/>
          <w:szCs w:val="24"/>
          <w:vertAlign w:val="superscript"/>
          <w:lang w:eastAsia="ru-RU"/>
        </w:rPr>
        <w:t>26</w:t>
      </w:r>
      <w:r w:rsidRPr="007035D4">
        <w:rPr>
          <w:rFonts w:ascii="Times New Roman" w:eastAsia="Times New Roman" w:hAnsi="Times New Roman" w:cs="Times New Roman"/>
          <w:color w:val="000000"/>
          <w:sz w:val="24"/>
          <w:szCs w:val="24"/>
          <w:vertAlign w:val="superscript"/>
          <w:lang w:eastAsia="ru-RU"/>
        </w:rPr>
        <w:t>:8-15.</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 xml:space="preserve">F. Altschul, W. Gish, W. Miller, E. W. Myers, &amp; D. J. Lipman (1990). </w:t>
      </w:r>
      <w:r w:rsidRPr="007035D4">
        <w:rPr>
          <w:rFonts w:ascii="Times New Roman" w:eastAsia="Times New Roman" w:hAnsi="Times New Roman" w:cs="Times New Roman"/>
          <w:color w:val="000000"/>
          <w:sz w:val="24"/>
          <w:szCs w:val="24"/>
          <w:vertAlign w:val="superscript"/>
          <w:lang w:eastAsia="ru-RU"/>
        </w:rPr>
        <w:t>Basic local alignment search tool. J. Mol. Biol., </w:t>
      </w:r>
      <w:r w:rsidRPr="007035D4">
        <w:rPr>
          <w:rFonts w:ascii="Times New Roman" w:eastAsia="Times New Roman" w:hAnsi="Times New Roman" w:cs="Times New Roman"/>
          <w:b/>
          <w:bCs/>
          <w:color w:val="000000"/>
          <w:sz w:val="24"/>
          <w:szCs w:val="24"/>
          <w:vertAlign w:val="superscript"/>
          <w:lang w:eastAsia="ru-RU"/>
        </w:rPr>
        <w:t>215</w:t>
      </w:r>
      <w:r w:rsidRPr="007035D4">
        <w:rPr>
          <w:rFonts w:ascii="Times New Roman" w:eastAsia="Times New Roman" w:hAnsi="Times New Roman" w:cs="Times New Roman"/>
          <w:color w:val="000000"/>
          <w:sz w:val="24"/>
          <w:szCs w:val="24"/>
          <w:vertAlign w:val="superscript"/>
          <w:lang w:eastAsia="ru-RU"/>
        </w:rPr>
        <w:t>:403-410.</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 xml:space="preserve">A. Bairoch &amp; R. Apweiler (1997). The Swissprot protein sequence database the relevance to human molecular medical research. </w:t>
      </w:r>
      <w:r w:rsidRPr="007035D4">
        <w:rPr>
          <w:rFonts w:ascii="Times New Roman" w:eastAsia="Times New Roman" w:hAnsi="Times New Roman" w:cs="Times New Roman"/>
          <w:color w:val="000000"/>
          <w:sz w:val="24"/>
          <w:szCs w:val="24"/>
          <w:vertAlign w:val="superscript"/>
          <w:lang w:eastAsia="ru-RU"/>
        </w:rPr>
        <w:t>J. Mol. Med., </w:t>
      </w:r>
      <w:r w:rsidRPr="007035D4">
        <w:rPr>
          <w:rFonts w:ascii="Times New Roman" w:eastAsia="Times New Roman" w:hAnsi="Times New Roman" w:cs="Times New Roman"/>
          <w:b/>
          <w:bCs/>
          <w:color w:val="000000"/>
          <w:sz w:val="24"/>
          <w:szCs w:val="24"/>
          <w:vertAlign w:val="superscript"/>
          <w:lang w:eastAsia="ru-RU"/>
        </w:rPr>
        <w:t>75</w:t>
      </w:r>
      <w:r w:rsidRPr="007035D4">
        <w:rPr>
          <w:rFonts w:ascii="Times New Roman" w:eastAsia="Times New Roman" w:hAnsi="Times New Roman" w:cs="Times New Roman"/>
          <w:color w:val="000000"/>
          <w:sz w:val="24"/>
          <w:szCs w:val="24"/>
          <w:vertAlign w:val="superscript"/>
          <w:lang w:eastAsia="ru-RU"/>
        </w:rPr>
        <w:t>:315-316.</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 xml:space="preserve">M. Borodovsky &amp; J. Mcininch (1993). GENEMARK - Parallel gene recognition for both DNA strands. </w:t>
      </w:r>
      <w:r w:rsidRPr="007035D4">
        <w:rPr>
          <w:rFonts w:ascii="Times New Roman" w:eastAsia="Times New Roman" w:hAnsi="Times New Roman" w:cs="Times New Roman"/>
          <w:color w:val="000000"/>
          <w:sz w:val="24"/>
          <w:szCs w:val="24"/>
          <w:vertAlign w:val="superscript"/>
          <w:lang w:eastAsia="ru-RU"/>
        </w:rPr>
        <w:t>Comp. Chem., </w:t>
      </w:r>
      <w:r w:rsidRPr="007035D4">
        <w:rPr>
          <w:rFonts w:ascii="Times New Roman" w:eastAsia="Times New Roman" w:hAnsi="Times New Roman" w:cs="Times New Roman"/>
          <w:b/>
          <w:bCs/>
          <w:color w:val="000000"/>
          <w:sz w:val="24"/>
          <w:szCs w:val="24"/>
          <w:vertAlign w:val="superscript"/>
          <w:lang w:eastAsia="ru-RU"/>
        </w:rPr>
        <w:t>17</w:t>
      </w:r>
      <w:r w:rsidRPr="007035D4">
        <w:rPr>
          <w:rFonts w:ascii="Times New Roman" w:eastAsia="Times New Roman" w:hAnsi="Times New Roman" w:cs="Times New Roman"/>
          <w:color w:val="000000"/>
          <w:sz w:val="24"/>
          <w:szCs w:val="24"/>
          <w:vertAlign w:val="superscript"/>
          <w:lang w:eastAsia="ru-RU"/>
        </w:rPr>
        <w:t>:123-133.</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 xml:space="preserve">A. Pavesi, F. Conterio, A., Bolchi, G. Dieci, S. Ottonello (1994). Identification of new eukaryotic transfer-RNA genes in genomic DNA databases by a </w:t>
      </w:r>
      <w:proofErr w:type="gramStart"/>
      <w:r w:rsidRPr="007035D4">
        <w:rPr>
          <w:rFonts w:ascii="Times New Roman" w:eastAsia="Times New Roman" w:hAnsi="Times New Roman" w:cs="Times New Roman"/>
          <w:color w:val="000000"/>
          <w:sz w:val="24"/>
          <w:szCs w:val="24"/>
          <w:vertAlign w:val="superscript"/>
          <w:lang w:val="en-US" w:eastAsia="ru-RU"/>
        </w:rPr>
        <w:t>multistep weight matrix analysis</w:t>
      </w:r>
      <w:proofErr w:type="gramEnd"/>
      <w:r w:rsidRPr="007035D4">
        <w:rPr>
          <w:rFonts w:ascii="Times New Roman" w:eastAsia="Times New Roman" w:hAnsi="Times New Roman" w:cs="Times New Roman"/>
          <w:color w:val="000000"/>
          <w:sz w:val="24"/>
          <w:szCs w:val="24"/>
          <w:vertAlign w:val="superscript"/>
          <w:lang w:val="en-US" w:eastAsia="ru-RU"/>
        </w:rPr>
        <w:t xml:space="preserve"> of transcriptional control regions. </w:t>
      </w:r>
      <w:r w:rsidRPr="007035D4">
        <w:rPr>
          <w:rFonts w:ascii="Times New Roman" w:eastAsia="Times New Roman" w:hAnsi="Times New Roman" w:cs="Times New Roman"/>
          <w:color w:val="000000"/>
          <w:sz w:val="24"/>
          <w:szCs w:val="24"/>
          <w:vertAlign w:val="superscript"/>
          <w:lang w:eastAsia="ru-RU"/>
        </w:rPr>
        <w:t>Nucleic Acids Research, </w:t>
      </w:r>
      <w:r w:rsidRPr="007035D4">
        <w:rPr>
          <w:rFonts w:ascii="Times New Roman" w:eastAsia="Times New Roman" w:hAnsi="Times New Roman" w:cs="Times New Roman"/>
          <w:b/>
          <w:bCs/>
          <w:color w:val="000000"/>
          <w:sz w:val="24"/>
          <w:szCs w:val="24"/>
          <w:vertAlign w:val="superscript"/>
          <w:lang w:eastAsia="ru-RU"/>
        </w:rPr>
        <w:t>22</w:t>
      </w:r>
      <w:r w:rsidRPr="007035D4">
        <w:rPr>
          <w:rFonts w:ascii="Times New Roman" w:eastAsia="Times New Roman" w:hAnsi="Times New Roman" w:cs="Times New Roman"/>
          <w:color w:val="000000"/>
          <w:sz w:val="24"/>
          <w:szCs w:val="24"/>
          <w:vertAlign w:val="superscript"/>
          <w:lang w:eastAsia="ru-RU"/>
        </w:rPr>
        <w:t>:1247-1256.</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 xml:space="preserve">K. Frech, G. Herrmann &amp; T. Werner. (1993). Computer-assisted prediction, classification, and delimitation of protein-binding sites in </w:t>
      </w:r>
      <w:proofErr w:type="gramStart"/>
      <w:r w:rsidRPr="007035D4">
        <w:rPr>
          <w:rFonts w:ascii="Times New Roman" w:eastAsia="Times New Roman" w:hAnsi="Times New Roman" w:cs="Times New Roman"/>
          <w:color w:val="000000"/>
          <w:sz w:val="24"/>
          <w:szCs w:val="24"/>
          <w:vertAlign w:val="superscript"/>
          <w:lang w:val="en-US" w:eastAsia="ru-RU"/>
        </w:rPr>
        <w:t>nucleic-acids</w:t>
      </w:r>
      <w:proofErr w:type="gramEnd"/>
      <w:r w:rsidRPr="007035D4">
        <w:rPr>
          <w:rFonts w:ascii="Times New Roman" w:eastAsia="Times New Roman" w:hAnsi="Times New Roman" w:cs="Times New Roman"/>
          <w:color w:val="000000"/>
          <w:sz w:val="24"/>
          <w:szCs w:val="24"/>
          <w:vertAlign w:val="superscript"/>
          <w:lang w:val="en-US" w:eastAsia="ru-RU"/>
        </w:rPr>
        <w:t xml:space="preserve">. </w:t>
      </w:r>
      <w:r w:rsidRPr="007035D4">
        <w:rPr>
          <w:rFonts w:ascii="Times New Roman" w:eastAsia="Times New Roman" w:hAnsi="Times New Roman" w:cs="Times New Roman"/>
          <w:color w:val="000000"/>
          <w:sz w:val="24"/>
          <w:szCs w:val="24"/>
          <w:vertAlign w:val="superscript"/>
          <w:lang w:eastAsia="ru-RU"/>
        </w:rPr>
        <w:t>Nucleic Acids Research, </w:t>
      </w:r>
      <w:r w:rsidRPr="007035D4">
        <w:rPr>
          <w:rFonts w:ascii="Times New Roman" w:eastAsia="Times New Roman" w:hAnsi="Times New Roman" w:cs="Times New Roman"/>
          <w:b/>
          <w:bCs/>
          <w:color w:val="000000"/>
          <w:sz w:val="24"/>
          <w:szCs w:val="24"/>
          <w:vertAlign w:val="superscript"/>
          <w:lang w:eastAsia="ru-RU"/>
        </w:rPr>
        <w:t>21</w:t>
      </w:r>
      <w:r w:rsidRPr="007035D4">
        <w:rPr>
          <w:rFonts w:ascii="Times New Roman" w:eastAsia="Times New Roman" w:hAnsi="Times New Roman" w:cs="Times New Roman"/>
          <w:color w:val="000000"/>
          <w:sz w:val="24"/>
          <w:szCs w:val="24"/>
          <w:vertAlign w:val="superscript"/>
          <w:lang w:eastAsia="ru-RU"/>
        </w:rPr>
        <w:t>:1655-1664.</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 xml:space="preserve">K. Quandt, K. Frech, H. Karas, E. Wingender &amp; T. Werner (1995). Matind and Matinspector - New fast and versatile tools for detection of consensus matches in nucleotide-sequence data. </w:t>
      </w:r>
      <w:r w:rsidRPr="007035D4">
        <w:rPr>
          <w:rFonts w:ascii="Times New Roman" w:eastAsia="Times New Roman" w:hAnsi="Times New Roman" w:cs="Times New Roman"/>
          <w:color w:val="000000"/>
          <w:sz w:val="24"/>
          <w:szCs w:val="24"/>
          <w:vertAlign w:val="superscript"/>
          <w:lang w:eastAsia="ru-RU"/>
        </w:rPr>
        <w:t>Nucleic Acids Research, </w:t>
      </w:r>
      <w:r w:rsidRPr="007035D4">
        <w:rPr>
          <w:rFonts w:ascii="Times New Roman" w:eastAsia="Times New Roman" w:hAnsi="Times New Roman" w:cs="Times New Roman"/>
          <w:b/>
          <w:bCs/>
          <w:color w:val="000000"/>
          <w:sz w:val="24"/>
          <w:szCs w:val="24"/>
          <w:vertAlign w:val="superscript"/>
          <w:lang w:eastAsia="ru-RU"/>
        </w:rPr>
        <w:t>23</w:t>
      </w:r>
      <w:r w:rsidRPr="007035D4">
        <w:rPr>
          <w:rFonts w:ascii="Times New Roman" w:eastAsia="Times New Roman" w:hAnsi="Times New Roman" w:cs="Times New Roman"/>
          <w:color w:val="000000"/>
          <w:sz w:val="24"/>
          <w:szCs w:val="24"/>
          <w:vertAlign w:val="superscript"/>
          <w:lang w:eastAsia="ru-RU"/>
        </w:rPr>
        <w:t>:4878-4884.</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 xml:space="preserve">D. S. Prestridge &amp; G. Stormo (1993). Signal Scan 3.0 - New database and program features. </w:t>
      </w:r>
      <w:r w:rsidRPr="007035D4">
        <w:rPr>
          <w:rFonts w:ascii="Times New Roman" w:eastAsia="Times New Roman" w:hAnsi="Times New Roman" w:cs="Times New Roman"/>
          <w:color w:val="000000"/>
          <w:sz w:val="24"/>
          <w:szCs w:val="24"/>
          <w:vertAlign w:val="superscript"/>
          <w:lang w:eastAsia="ru-RU"/>
        </w:rPr>
        <w:t>Computer Applications In The Biosciences, </w:t>
      </w:r>
      <w:r w:rsidRPr="007035D4">
        <w:rPr>
          <w:rFonts w:ascii="Times New Roman" w:eastAsia="Times New Roman" w:hAnsi="Times New Roman" w:cs="Times New Roman"/>
          <w:b/>
          <w:bCs/>
          <w:color w:val="000000"/>
          <w:sz w:val="24"/>
          <w:szCs w:val="24"/>
          <w:vertAlign w:val="superscript"/>
          <w:lang w:eastAsia="ru-RU"/>
        </w:rPr>
        <w:t>9</w:t>
      </w:r>
      <w:r w:rsidRPr="007035D4">
        <w:rPr>
          <w:rFonts w:ascii="Times New Roman" w:eastAsia="Times New Roman" w:hAnsi="Times New Roman" w:cs="Times New Roman"/>
          <w:color w:val="000000"/>
          <w:sz w:val="24"/>
          <w:szCs w:val="24"/>
          <w:vertAlign w:val="superscript"/>
          <w:lang w:eastAsia="ru-RU"/>
        </w:rPr>
        <w:t>:113-115.</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 xml:space="preserve">E. Wingender, A. E. Kel, O. V. Kel, H. Karas, T. Heinemeyer, P. Dietze, R. Knul, A. G. Romaschenko, &amp; N. A. Kolchanov (1997). TRANSFAC, TRRD and </w:t>
      </w:r>
      <w:proofErr w:type="gramStart"/>
      <w:r w:rsidRPr="007035D4">
        <w:rPr>
          <w:rFonts w:ascii="Times New Roman" w:eastAsia="Times New Roman" w:hAnsi="Times New Roman" w:cs="Times New Roman"/>
          <w:color w:val="000000"/>
          <w:sz w:val="24"/>
          <w:szCs w:val="24"/>
          <w:vertAlign w:val="superscript"/>
          <w:lang w:val="en-US" w:eastAsia="ru-RU"/>
        </w:rPr>
        <w:t>COMPEL: Towards</w:t>
      </w:r>
      <w:proofErr w:type="gramEnd"/>
      <w:r w:rsidRPr="007035D4">
        <w:rPr>
          <w:rFonts w:ascii="Times New Roman" w:eastAsia="Times New Roman" w:hAnsi="Times New Roman" w:cs="Times New Roman"/>
          <w:color w:val="000000"/>
          <w:sz w:val="24"/>
          <w:szCs w:val="24"/>
          <w:vertAlign w:val="superscript"/>
          <w:lang w:val="en-US" w:eastAsia="ru-RU"/>
        </w:rPr>
        <w:t xml:space="preserve"> a federated database system on transcriptional regulation. </w:t>
      </w:r>
      <w:r w:rsidRPr="007035D4">
        <w:rPr>
          <w:rFonts w:ascii="Times New Roman" w:eastAsia="Times New Roman" w:hAnsi="Times New Roman" w:cs="Times New Roman"/>
          <w:color w:val="000000"/>
          <w:sz w:val="24"/>
          <w:szCs w:val="24"/>
          <w:vertAlign w:val="superscript"/>
          <w:lang w:eastAsia="ru-RU"/>
        </w:rPr>
        <w:t>Nucl. Acids Res., </w:t>
      </w:r>
      <w:r w:rsidRPr="007035D4">
        <w:rPr>
          <w:rFonts w:ascii="Times New Roman" w:eastAsia="Times New Roman" w:hAnsi="Times New Roman" w:cs="Times New Roman"/>
          <w:b/>
          <w:bCs/>
          <w:color w:val="000000"/>
          <w:sz w:val="24"/>
          <w:szCs w:val="24"/>
          <w:vertAlign w:val="superscript"/>
          <w:lang w:eastAsia="ru-RU"/>
        </w:rPr>
        <w:t>25</w:t>
      </w:r>
      <w:r w:rsidRPr="007035D4">
        <w:rPr>
          <w:rFonts w:ascii="Times New Roman" w:eastAsia="Times New Roman" w:hAnsi="Times New Roman" w:cs="Times New Roman"/>
          <w:color w:val="000000"/>
          <w:sz w:val="24"/>
          <w:szCs w:val="24"/>
          <w:vertAlign w:val="superscript"/>
          <w:lang w:eastAsia="ru-RU"/>
        </w:rPr>
        <w:t>, 265-268.</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lastRenderedPageBreak/>
        <w:t xml:space="preserve">M. Gardiner-Garden &amp; M. Frommer (1987). Cpg-Islands in vertebrate genomes. </w:t>
      </w:r>
      <w:r w:rsidRPr="007035D4">
        <w:rPr>
          <w:rFonts w:ascii="Times New Roman" w:eastAsia="Times New Roman" w:hAnsi="Times New Roman" w:cs="Times New Roman"/>
          <w:color w:val="000000"/>
          <w:sz w:val="24"/>
          <w:szCs w:val="24"/>
          <w:vertAlign w:val="superscript"/>
          <w:lang w:eastAsia="ru-RU"/>
        </w:rPr>
        <w:t>J. Mol. Biol. </w:t>
      </w:r>
      <w:r w:rsidRPr="007035D4">
        <w:rPr>
          <w:rFonts w:ascii="Times New Roman" w:eastAsia="Times New Roman" w:hAnsi="Times New Roman" w:cs="Times New Roman"/>
          <w:b/>
          <w:bCs/>
          <w:color w:val="000000"/>
          <w:sz w:val="24"/>
          <w:szCs w:val="24"/>
          <w:vertAlign w:val="superscript"/>
          <w:lang w:eastAsia="ru-RU"/>
        </w:rPr>
        <w:t>196</w:t>
      </w:r>
      <w:r w:rsidRPr="007035D4">
        <w:rPr>
          <w:rFonts w:ascii="Times New Roman" w:eastAsia="Times New Roman" w:hAnsi="Times New Roman" w:cs="Times New Roman"/>
          <w:color w:val="000000"/>
          <w:sz w:val="24"/>
          <w:szCs w:val="24"/>
          <w:vertAlign w:val="superscript"/>
          <w:lang w:eastAsia="ru-RU"/>
        </w:rPr>
        <w:t>:261-282.</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 xml:space="preserve">J. Jurka, P. Klonowski, V. Dagman, &amp; P. Pelton (1996). Censor - a program for identification and elimination of repetitive elements from DNA sequences. </w:t>
      </w:r>
      <w:r w:rsidRPr="007035D4">
        <w:rPr>
          <w:rFonts w:ascii="Times New Roman" w:eastAsia="Times New Roman" w:hAnsi="Times New Roman" w:cs="Times New Roman"/>
          <w:color w:val="000000"/>
          <w:sz w:val="24"/>
          <w:szCs w:val="24"/>
          <w:vertAlign w:val="superscript"/>
          <w:lang w:eastAsia="ru-RU"/>
        </w:rPr>
        <w:t>Comp. Chem. </w:t>
      </w:r>
      <w:r w:rsidRPr="007035D4">
        <w:rPr>
          <w:rFonts w:ascii="Times New Roman" w:eastAsia="Times New Roman" w:hAnsi="Times New Roman" w:cs="Times New Roman"/>
          <w:b/>
          <w:bCs/>
          <w:color w:val="000000"/>
          <w:sz w:val="24"/>
          <w:szCs w:val="24"/>
          <w:vertAlign w:val="superscript"/>
          <w:lang w:eastAsia="ru-RU"/>
        </w:rPr>
        <w:t>20</w:t>
      </w:r>
      <w:r w:rsidRPr="007035D4">
        <w:rPr>
          <w:rFonts w:ascii="Times New Roman" w:eastAsia="Times New Roman" w:hAnsi="Times New Roman" w:cs="Times New Roman"/>
          <w:color w:val="000000"/>
          <w:sz w:val="24"/>
          <w:szCs w:val="24"/>
          <w:vertAlign w:val="superscript"/>
          <w:lang w:eastAsia="ru-RU"/>
        </w:rPr>
        <w:t>:119-121.</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B. Venkatesh, B. H. Tay, G. Elgar, &amp; S. Brenner (1996). Isolation, characterization and evolution of 9 pufferfish (</w:t>
      </w:r>
      <w:r w:rsidRPr="007035D4">
        <w:rPr>
          <w:rFonts w:ascii="Times New Roman" w:eastAsia="Times New Roman" w:hAnsi="Times New Roman" w:cs="Times New Roman"/>
          <w:i/>
          <w:iCs/>
          <w:color w:val="000000"/>
          <w:sz w:val="24"/>
          <w:szCs w:val="24"/>
          <w:vertAlign w:val="superscript"/>
          <w:lang w:val="en-US" w:eastAsia="ru-RU"/>
        </w:rPr>
        <w:t>Fugu-rubripes</w:t>
      </w:r>
      <w:r w:rsidRPr="007035D4">
        <w:rPr>
          <w:rFonts w:ascii="Times New Roman" w:eastAsia="Times New Roman" w:hAnsi="Times New Roman" w:cs="Times New Roman"/>
          <w:color w:val="000000"/>
          <w:sz w:val="24"/>
          <w:szCs w:val="24"/>
          <w:vertAlign w:val="superscript"/>
          <w:lang w:val="en-US" w:eastAsia="ru-RU"/>
        </w:rPr>
        <w:t xml:space="preserve">) actin </w:t>
      </w:r>
      <w:proofErr w:type="gramStart"/>
      <w:r w:rsidRPr="007035D4">
        <w:rPr>
          <w:rFonts w:ascii="Times New Roman" w:eastAsia="Times New Roman" w:hAnsi="Times New Roman" w:cs="Times New Roman"/>
          <w:color w:val="000000"/>
          <w:sz w:val="24"/>
          <w:szCs w:val="24"/>
          <w:vertAlign w:val="superscript"/>
          <w:lang w:val="en-US" w:eastAsia="ru-RU"/>
        </w:rPr>
        <w:t>genes .</w:t>
      </w:r>
      <w:proofErr w:type="gramEnd"/>
      <w:r w:rsidRPr="007035D4">
        <w:rPr>
          <w:rFonts w:ascii="Times New Roman" w:eastAsia="Times New Roman" w:hAnsi="Times New Roman" w:cs="Times New Roman"/>
          <w:color w:val="000000"/>
          <w:sz w:val="24"/>
          <w:szCs w:val="24"/>
          <w:vertAlign w:val="superscript"/>
          <w:lang w:val="en-US" w:eastAsia="ru-RU"/>
        </w:rPr>
        <w:t xml:space="preserve"> </w:t>
      </w:r>
      <w:r w:rsidRPr="007035D4">
        <w:rPr>
          <w:rFonts w:ascii="Times New Roman" w:eastAsia="Times New Roman" w:hAnsi="Times New Roman" w:cs="Times New Roman"/>
          <w:color w:val="000000"/>
          <w:sz w:val="24"/>
          <w:szCs w:val="24"/>
          <w:vertAlign w:val="superscript"/>
          <w:lang w:eastAsia="ru-RU"/>
        </w:rPr>
        <w:t>J. Mol. Biol., </w:t>
      </w:r>
      <w:r w:rsidRPr="007035D4">
        <w:rPr>
          <w:rFonts w:ascii="Times New Roman" w:eastAsia="Times New Roman" w:hAnsi="Times New Roman" w:cs="Times New Roman"/>
          <w:b/>
          <w:bCs/>
          <w:color w:val="000000"/>
          <w:sz w:val="24"/>
          <w:szCs w:val="24"/>
          <w:vertAlign w:val="superscript"/>
          <w:lang w:eastAsia="ru-RU"/>
        </w:rPr>
        <w:t>259</w:t>
      </w:r>
      <w:r w:rsidRPr="007035D4">
        <w:rPr>
          <w:rFonts w:ascii="Times New Roman" w:eastAsia="Times New Roman" w:hAnsi="Times New Roman" w:cs="Times New Roman"/>
          <w:color w:val="000000"/>
          <w:sz w:val="24"/>
          <w:szCs w:val="24"/>
          <w:vertAlign w:val="superscript"/>
          <w:lang w:eastAsia="ru-RU"/>
        </w:rPr>
        <w:t>:655-665.</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G. Elgar, R. Sandford, S. Aparicio, A. Macrae, B. Venkatesh, &amp; S. Brenner (1996). Small is beautiful - comparative genomics with the pufferfish (</w:t>
      </w:r>
      <w:r w:rsidRPr="007035D4">
        <w:rPr>
          <w:rFonts w:ascii="Times New Roman" w:eastAsia="Times New Roman" w:hAnsi="Times New Roman" w:cs="Times New Roman"/>
          <w:i/>
          <w:iCs/>
          <w:color w:val="000000"/>
          <w:sz w:val="24"/>
          <w:szCs w:val="24"/>
          <w:vertAlign w:val="superscript"/>
          <w:lang w:val="en-US" w:eastAsia="ru-RU"/>
        </w:rPr>
        <w:t>Fugu rubripes</w:t>
      </w:r>
      <w:r w:rsidRPr="007035D4">
        <w:rPr>
          <w:rFonts w:ascii="Times New Roman" w:eastAsia="Times New Roman" w:hAnsi="Times New Roman" w:cs="Times New Roman"/>
          <w:color w:val="000000"/>
          <w:sz w:val="24"/>
          <w:szCs w:val="24"/>
          <w:vertAlign w:val="superscript"/>
          <w:lang w:val="en-US" w:eastAsia="ru-RU"/>
        </w:rPr>
        <w:t xml:space="preserve">). </w:t>
      </w:r>
      <w:r w:rsidRPr="007035D4">
        <w:rPr>
          <w:rFonts w:ascii="Times New Roman" w:eastAsia="Times New Roman" w:hAnsi="Times New Roman" w:cs="Times New Roman"/>
          <w:color w:val="000000"/>
          <w:sz w:val="24"/>
          <w:szCs w:val="24"/>
          <w:vertAlign w:val="superscript"/>
          <w:lang w:eastAsia="ru-RU"/>
        </w:rPr>
        <w:t>Trends in Genetics, </w:t>
      </w:r>
      <w:r w:rsidRPr="007035D4">
        <w:rPr>
          <w:rFonts w:ascii="Times New Roman" w:eastAsia="Times New Roman" w:hAnsi="Times New Roman" w:cs="Times New Roman"/>
          <w:b/>
          <w:bCs/>
          <w:color w:val="000000"/>
          <w:sz w:val="24"/>
          <w:szCs w:val="24"/>
          <w:vertAlign w:val="superscript"/>
          <w:lang w:eastAsia="ru-RU"/>
        </w:rPr>
        <w:t>12</w:t>
      </w:r>
      <w:r w:rsidRPr="007035D4">
        <w:rPr>
          <w:rFonts w:ascii="Times New Roman" w:eastAsia="Times New Roman" w:hAnsi="Times New Roman" w:cs="Times New Roman"/>
          <w:color w:val="000000"/>
          <w:sz w:val="24"/>
          <w:szCs w:val="24"/>
          <w:vertAlign w:val="superscript"/>
          <w:lang w:eastAsia="ru-RU"/>
        </w:rPr>
        <w:t>:145-150.</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 xml:space="preserve">S. Brenner, G. Elgar, R. Sandford, A. Macrae, B. Venkatesh, &amp; S. Aparicio. (1993). Characterization of the pufferfish </w:t>
      </w:r>
      <w:proofErr w:type="gramStart"/>
      <w:r w:rsidRPr="007035D4">
        <w:rPr>
          <w:rFonts w:ascii="Times New Roman" w:eastAsia="Times New Roman" w:hAnsi="Times New Roman" w:cs="Times New Roman"/>
          <w:color w:val="000000"/>
          <w:sz w:val="24"/>
          <w:szCs w:val="24"/>
          <w:vertAlign w:val="superscript"/>
          <w:lang w:val="en-US" w:eastAsia="ru-RU"/>
        </w:rPr>
        <w:t>(</w:t>
      </w:r>
      <w:r w:rsidRPr="007035D4">
        <w:rPr>
          <w:rFonts w:ascii="Times New Roman" w:eastAsia="Times New Roman" w:hAnsi="Times New Roman" w:cs="Times New Roman"/>
          <w:i/>
          <w:iCs/>
          <w:color w:val="000000"/>
          <w:sz w:val="24"/>
          <w:szCs w:val="24"/>
          <w:vertAlign w:val="superscript"/>
          <w:lang w:val="en-US" w:eastAsia="ru-RU"/>
        </w:rPr>
        <w:t> Fugu</w:t>
      </w:r>
      <w:proofErr w:type="gramEnd"/>
      <w:r w:rsidRPr="007035D4">
        <w:rPr>
          <w:rFonts w:ascii="Times New Roman" w:eastAsia="Times New Roman" w:hAnsi="Times New Roman" w:cs="Times New Roman"/>
          <w:color w:val="000000"/>
          <w:sz w:val="24"/>
          <w:szCs w:val="24"/>
          <w:vertAlign w:val="superscript"/>
          <w:lang w:val="en-US" w:eastAsia="ru-RU"/>
        </w:rPr>
        <w:t xml:space="preserve">) genome as a compact model vertebrate genome. </w:t>
      </w:r>
      <w:r w:rsidRPr="007035D4">
        <w:rPr>
          <w:rFonts w:ascii="Times New Roman" w:eastAsia="Times New Roman" w:hAnsi="Times New Roman" w:cs="Times New Roman"/>
          <w:color w:val="000000"/>
          <w:sz w:val="24"/>
          <w:szCs w:val="24"/>
          <w:vertAlign w:val="superscript"/>
          <w:lang w:eastAsia="ru-RU"/>
        </w:rPr>
        <w:t>Nature, </w:t>
      </w:r>
      <w:r w:rsidRPr="007035D4">
        <w:rPr>
          <w:rFonts w:ascii="Times New Roman" w:eastAsia="Times New Roman" w:hAnsi="Times New Roman" w:cs="Times New Roman"/>
          <w:b/>
          <w:bCs/>
          <w:color w:val="000000"/>
          <w:sz w:val="24"/>
          <w:szCs w:val="24"/>
          <w:vertAlign w:val="superscript"/>
          <w:lang w:eastAsia="ru-RU"/>
        </w:rPr>
        <w:t>366</w:t>
      </w:r>
      <w:r w:rsidRPr="007035D4">
        <w:rPr>
          <w:rFonts w:ascii="Times New Roman" w:eastAsia="Times New Roman" w:hAnsi="Times New Roman" w:cs="Times New Roman"/>
          <w:color w:val="000000"/>
          <w:sz w:val="24"/>
          <w:szCs w:val="24"/>
          <w:vertAlign w:val="superscript"/>
          <w:lang w:eastAsia="ru-RU"/>
        </w:rPr>
        <w:t>:265-268.</w:t>
      </w:r>
    </w:p>
    <w:p w:rsidR="007035D4" w:rsidRPr="007035D4" w:rsidRDefault="007035D4" w:rsidP="007035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035D4">
        <w:rPr>
          <w:rFonts w:ascii="Times New Roman" w:eastAsia="Times New Roman" w:hAnsi="Times New Roman" w:cs="Times New Roman"/>
          <w:color w:val="000000"/>
          <w:sz w:val="24"/>
          <w:szCs w:val="24"/>
          <w:vertAlign w:val="superscript"/>
          <w:lang w:val="en-US" w:eastAsia="ru-RU"/>
        </w:rPr>
        <w:t>M. Frith, Y. J. K. Edwards, &amp; M. J. Bishop (1997). Raising the curtain on Theatre: a new tool for the comparative investigation of functional features in DNA sequences. </w:t>
      </w:r>
      <w:r w:rsidRPr="007035D4">
        <w:rPr>
          <w:rFonts w:ascii="Times New Roman" w:eastAsia="Times New Roman" w:hAnsi="Times New Roman" w:cs="Times New Roman"/>
          <w:i/>
          <w:iCs/>
          <w:color w:val="000000"/>
          <w:sz w:val="24"/>
          <w:szCs w:val="24"/>
          <w:vertAlign w:val="superscript"/>
          <w:lang w:eastAsia="ru-RU"/>
        </w:rPr>
        <w:t>UK HGMP Resource Centre</w:t>
      </w:r>
      <w:r w:rsidRPr="007035D4">
        <w:rPr>
          <w:rFonts w:ascii="Times New Roman" w:eastAsia="Times New Roman" w:hAnsi="Times New Roman" w:cs="Times New Roman"/>
          <w:color w:val="000000"/>
          <w:sz w:val="24"/>
          <w:szCs w:val="24"/>
          <w:vertAlign w:val="superscript"/>
          <w:lang w:eastAsia="ru-RU"/>
        </w:rPr>
        <w:t> </w:t>
      </w:r>
      <w:r w:rsidRPr="007035D4">
        <w:rPr>
          <w:rFonts w:ascii="Times New Roman" w:eastAsia="Times New Roman" w:hAnsi="Times New Roman" w:cs="Times New Roman"/>
          <w:i/>
          <w:iCs/>
          <w:color w:val="000000"/>
          <w:sz w:val="24"/>
          <w:szCs w:val="24"/>
          <w:vertAlign w:val="superscript"/>
          <w:lang w:eastAsia="ru-RU"/>
        </w:rPr>
        <w:t>Genome News</w:t>
      </w:r>
      <w:r w:rsidRPr="007035D4">
        <w:rPr>
          <w:rFonts w:ascii="Times New Roman" w:eastAsia="Times New Roman" w:hAnsi="Times New Roman" w:cs="Times New Roman"/>
          <w:color w:val="000000"/>
          <w:sz w:val="24"/>
          <w:szCs w:val="24"/>
          <w:vertAlign w:val="superscript"/>
          <w:lang w:eastAsia="ru-RU"/>
        </w:rPr>
        <w:t> Winter 1997, pp. 15-17.</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C7948"/>
    <w:multiLevelType w:val="multilevel"/>
    <w:tmpl w:val="2416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D4"/>
    <w:rsid w:val="001E5A13"/>
    <w:rsid w:val="0070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377E0-945D-4F4F-90B4-1EB1B214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035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35D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3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3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11250</Characters>
  <Application>Microsoft Office Word</Application>
  <DocSecurity>0</DocSecurity>
  <Lines>93</Lines>
  <Paragraphs>26</Paragraphs>
  <ScaleCrop>false</ScaleCrop>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2021-10-18T07:05:00Z</dcterms:created>
  <dcterms:modified xsi:type="dcterms:W3CDTF">2021-10-18T07:06:00Z</dcterms:modified>
</cp:coreProperties>
</file>