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4F" w:rsidRPr="007D1C4F" w:rsidRDefault="007D1C4F" w:rsidP="007D1C4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D1C4F">
        <w:rPr>
          <w:rFonts w:ascii="Times New Roman" w:eastAsia="Times New Roman" w:hAnsi="Times New Roman" w:cs="Times New Roman"/>
          <w:b/>
          <w:bCs/>
          <w:color w:val="000000"/>
          <w:sz w:val="36"/>
          <w:szCs w:val="36"/>
          <w:lang w:val="en-US" w:eastAsia="ru-RU"/>
        </w:rPr>
        <w:t>FROM GENOMICS TO EPIGENOMICS: DATA TRANSFERABILITY ACROSS THE EVOLUTIONARY SPECTRUM</w:t>
      </w:r>
      <w:bookmarkEnd w:id="0"/>
      <w:r w:rsidRPr="007D1C4F">
        <w:rPr>
          <w:rFonts w:ascii="Times New Roman" w:eastAsia="Times New Roman" w:hAnsi="Times New Roman" w:cs="Times New Roman"/>
          <w:b/>
          <w:bCs/>
          <w:color w:val="000000"/>
          <w:sz w:val="36"/>
          <w:szCs w:val="36"/>
          <w:lang w:val="en-US" w:eastAsia="ru-RU"/>
        </w:rPr>
        <w:t>.</w:t>
      </w:r>
    </w:p>
    <w:p w:rsidR="007D1C4F" w:rsidRPr="007D1C4F" w:rsidRDefault="007D1C4F" w:rsidP="007D1C4F">
      <w:pPr>
        <w:spacing w:before="100" w:beforeAutospacing="1" w:after="100" w:afterAutospacing="1" w:line="240" w:lineRule="auto"/>
        <w:rPr>
          <w:rFonts w:ascii="Times New Roman" w:eastAsia="Times New Roman" w:hAnsi="Times New Roman" w:cs="Times New Roman"/>
          <w:sz w:val="27"/>
          <w:szCs w:val="27"/>
          <w:lang w:val="en-US" w:eastAsia="ru-RU"/>
        </w:rPr>
      </w:pPr>
      <w:r w:rsidRPr="007D1C4F">
        <w:rPr>
          <w:rFonts w:ascii="Times New Roman" w:eastAsia="Times New Roman" w:hAnsi="Times New Roman" w:cs="Times New Roman"/>
          <w:sz w:val="27"/>
          <w:szCs w:val="27"/>
          <w:lang w:val="en-US" w:eastAsia="ru-RU"/>
        </w:rPr>
        <w:t>GEORGE L. GABOR MIKLOS</w:t>
      </w:r>
    </w:p>
    <w:p w:rsidR="007D1C4F" w:rsidRPr="007D1C4F" w:rsidRDefault="007D1C4F" w:rsidP="007D1C4F">
      <w:pPr>
        <w:spacing w:before="100" w:beforeAutospacing="1" w:after="100" w:afterAutospacing="1" w:line="240" w:lineRule="auto"/>
        <w:rPr>
          <w:rFonts w:ascii="Times New Roman" w:eastAsia="Times New Roman" w:hAnsi="Times New Roman" w:cs="Times New Roman"/>
          <w:sz w:val="27"/>
          <w:szCs w:val="27"/>
          <w:lang w:val="en-US" w:eastAsia="ru-RU"/>
        </w:rPr>
      </w:pPr>
      <w:r w:rsidRPr="007D1C4F">
        <w:rPr>
          <w:rFonts w:ascii="Times New Roman" w:eastAsia="Times New Roman" w:hAnsi="Times New Roman" w:cs="Times New Roman"/>
          <w:sz w:val="27"/>
          <w:szCs w:val="27"/>
          <w:lang w:val="en-US" w:eastAsia="ru-RU"/>
        </w:rPr>
        <w:t xml:space="preserve">The Neurosciences Institute, 10640 John J. Hopkins </w:t>
      </w:r>
      <w:proofErr w:type="spellStart"/>
      <w:r w:rsidRPr="007D1C4F">
        <w:rPr>
          <w:rFonts w:ascii="Times New Roman" w:eastAsia="Times New Roman" w:hAnsi="Times New Roman" w:cs="Times New Roman"/>
          <w:sz w:val="27"/>
          <w:szCs w:val="27"/>
          <w:lang w:val="en-US" w:eastAsia="ru-RU"/>
        </w:rPr>
        <w:t>Drive,San</w:t>
      </w:r>
      <w:proofErr w:type="spellEnd"/>
      <w:r w:rsidRPr="007D1C4F">
        <w:rPr>
          <w:rFonts w:ascii="Times New Roman" w:eastAsia="Times New Roman" w:hAnsi="Times New Roman" w:cs="Times New Roman"/>
          <w:sz w:val="27"/>
          <w:szCs w:val="27"/>
          <w:lang w:val="en-US" w:eastAsia="ru-RU"/>
        </w:rPr>
        <w:t xml:space="preserve"> Diego, California, USA, 92121</w:t>
      </w:r>
    </w:p>
    <w:p w:rsidR="007D1C4F" w:rsidRPr="007D1C4F" w:rsidRDefault="007D1C4F" w:rsidP="007D1C4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D1C4F">
        <w:rPr>
          <w:rFonts w:ascii="Times New Roman" w:eastAsia="Times New Roman" w:hAnsi="Times New Roman" w:cs="Times New Roman"/>
          <w:sz w:val="27"/>
          <w:szCs w:val="27"/>
          <w:lang w:val="en-US" w:eastAsia="ru-RU"/>
        </w:rPr>
        <w:t xml:space="preserve">Keywords: genome </w:t>
      </w:r>
      <w:r w:rsidRPr="007D1C4F">
        <w:rPr>
          <w:rFonts w:ascii="Times New Roman" w:eastAsia="Times New Roman" w:hAnsi="Times New Roman" w:cs="Times New Roman"/>
          <w:color w:val="000000"/>
          <w:sz w:val="27"/>
          <w:szCs w:val="27"/>
          <w:lang w:val="en-US" w:eastAsia="ru-RU"/>
        </w:rPr>
        <w:t>sequences, transgenic rescue, phenotypic analysis, functional genomics</w:t>
      </w:r>
    </w:p>
    <w:p w:rsidR="007D1C4F" w:rsidRPr="007D1C4F" w:rsidRDefault="007D1C4F" w:rsidP="007D1C4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D1C4F">
        <w:rPr>
          <w:rFonts w:ascii="Times New Roman" w:eastAsia="Times New Roman" w:hAnsi="Times New Roman" w:cs="Times New Roman"/>
          <w:color w:val="000000"/>
          <w:sz w:val="27"/>
          <w:szCs w:val="27"/>
          <w:lang w:val="en-US" w:eastAsia="ru-RU"/>
        </w:rPr>
        <w:t>At what biological </w:t>
      </w:r>
      <w:r w:rsidRPr="007D1C4F">
        <w:rPr>
          <w:rFonts w:ascii="Times New Roman" w:eastAsia="Times New Roman" w:hAnsi="Times New Roman" w:cs="Times New Roman"/>
          <w:i/>
          <w:iCs/>
          <w:color w:val="000000"/>
          <w:sz w:val="27"/>
          <w:szCs w:val="27"/>
          <w:lang w:val="en-US" w:eastAsia="ru-RU"/>
        </w:rPr>
        <w:t>levels</w:t>
      </w:r>
      <w:r w:rsidRPr="007D1C4F">
        <w:rPr>
          <w:rFonts w:ascii="Times New Roman" w:eastAsia="Times New Roman" w:hAnsi="Times New Roman" w:cs="Times New Roman"/>
          <w:color w:val="000000"/>
          <w:sz w:val="27"/>
          <w:szCs w:val="27"/>
          <w:lang w:val="en-US" w:eastAsia="ru-RU"/>
        </w:rPr>
        <w:t xml:space="preserve"> are the data from single celled organisms akin to a Rosetta </w:t>
      </w:r>
      <w:proofErr w:type="gramStart"/>
      <w:r w:rsidRPr="007D1C4F">
        <w:rPr>
          <w:rFonts w:ascii="Times New Roman" w:eastAsia="Times New Roman" w:hAnsi="Times New Roman" w:cs="Times New Roman"/>
          <w:color w:val="000000"/>
          <w:sz w:val="27"/>
          <w:szCs w:val="27"/>
          <w:lang w:val="en-US" w:eastAsia="ru-RU"/>
        </w:rPr>
        <w:t>Stone</w:t>
      </w:r>
      <w:proofErr w:type="gramEnd"/>
      <w:r w:rsidRPr="007D1C4F">
        <w:rPr>
          <w:rFonts w:ascii="Times New Roman" w:eastAsia="Times New Roman" w:hAnsi="Times New Roman" w:cs="Times New Roman"/>
          <w:color w:val="000000"/>
          <w:sz w:val="27"/>
          <w:szCs w:val="27"/>
          <w:lang w:val="en-US" w:eastAsia="ru-RU"/>
        </w:rPr>
        <w:t xml:space="preserve"> for multicellular organisms? How large is the gap between </w:t>
      </w:r>
      <w:proofErr w:type="spellStart"/>
      <w:r w:rsidRPr="007D1C4F">
        <w:rPr>
          <w:rFonts w:ascii="Times New Roman" w:eastAsia="Times New Roman" w:hAnsi="Times New Roman" w:cs="Times New Roman"/>
          <w:color w:val="000000"/>
          <w:sz w:val="27"/>
          <w:szCs w:val="27"/>
          <w:lang w:val="en-US" w:eastAsia="ru-RU"/>
        </w:rPr>
        <w:t>robogenomics</w:t>
      </w:r>
      <w:proofErr w:type="spellEnd"/>
      <w:r w:rsidRPr="007D1C4F">
        <w:rPr>
          <w:rFonts w:ascii="Times New Roman" w:eastAsia="Times New Roman" w:hAnsi="Times New Roman" w:cs="Times New Roman"/>
          <w:color w:val="000000"/>
          <w:sz w:val="27"/>
          <w:szCs w:val="27"/>
          <w:lang w:val="en-US" w:eastAsia="ru-RU"/>
        </w:rPr>
        <w:t xml:space="preserve">, proteomics, and database mining, and the realities of functional genomics in the context of </w:t>
      </w:r>
      <w:proofErr w:type="gramStart"/>
      <w:r w:rsidRPr="007D1C4F">
        <w:rPr>
          <w:rFonts w:ascii="Times New Roman" w:eastAsia="Times New Roman" w:hAnsi="Times New Roman" w:cs="Times New Roman"/>
          <w:color w:val="000000"/>
          <w:sz w:val="27"/>
          <w:szCs w:val="27"/>
          <w:lang w:val="en-US" w:eastAsia="ru-RU"/>
        </w:rPr>
        <w:t>whole</w:t>
      </w:r>
      <w:proofErr w:type="gramEnd"/>
      <w:r w:rsidRPr="007D1C4F">
        <w:rPr>
          <w:rFonts w:ascii="Times New Roman" w:eastAsia="Times New Roman" w:hAnsi="Times New Roman" w:cs="Times New Roman"/>
          <w:color w:val="000000"/>
          <w:sz w:val="27"/>
          <w:szCs w:val="27"/>
          <w:lang w:val="en-US" w:eastAsia="ru-RU"/>
        </w:rPr>
        <w:t xml:space="preserve"> organismal phenotypes, and in particular, human disease phenotypes? To examine some of these issues, we utilized </w:t>
      </w:r>
      <w:r w:rsidRPr="007D1C4F">
        <w:rPr>
          <w:rFonts w:ascii="Times New Roman" w:eastAsia="Times New Roman" w:hAnsi="Times New Roman" w:cs="Times New Roman"/>
          <w:i/>
          <w:iCs/>
          <w:color w:val="000000"/>
          <w:sz w:val="27"/>
          <w:szCs w:val="27"/>
          <w:lang w:val="en-US" w:eastAsia="ru-RU"/>
        </w:rPr>
        <w:t>Drosophila</w:t>
      </w:r>
      <w:r w:rsidRPr="007D1C4F">
        <w:rPr>
          <w:rFonts w:ascii="Times New Roman" w:eastAsia="Times New Roman" w:hAnsi="Times New Roman" w:cs="Times New Roman"/>
          <w:color w:val="000000"/>
          <w:sz w:val="27"/>
          <w:szCs w:val="27"/>
          <w:lang w:val="en-US" w:eastAsia="ru-RU"/>
        </w:rPr>
        <w:t> as the experimental organism, and </w:t>
      </w:r>
      <w:r w:rsidRPr="007D1C4F">
        <w:rPr>
          <w:rFonts w:ascii="Times New Roman" w:eastAsia="Times New Roman" w:hAnsi="Times New Roman" w:cs="Times New Roman"/>
          <w:i/>
          <w:iCs/>
          <w:color w:val="000000"/>
          <w:sz w:val="27"/>
          <w:szCs w:val="27"/>
          <w:lang w:val="en-US" w:eastAsia="ru-RU"/>
        </w:rPr>
        <w:t>Saccharomyces cerevisiae</w:t>
      </w:r>
      <w:r w:rsidRPr="007D1C4F">
        <w:rPr>
          <w:rFonts w:ascii="Times New Roman" w:eastAsia="Times New Roman" w:hAnsi="Times New Roman" w:cs="Times New Roman"/>
          <w:color w:val="000000"/>
          <w:sz w:val="27"/>
          <w:szCs w:val="27"/>
          <w:lang w:val="en-US" w:eastAsia="ru-RU"/>
        </w:rPr>
        <w:t>, </w:t>
      </w:r>
      <w:proofErr w:type="spellStart"/>
      <w:r w:rsidRPr="007D1C4F">
        <w:rPr>
          <w:rFonts w:ascii="Times New Roman" w:eastAsia="Times New Roman" w:hAnsi="Times New Roman" w:cs="Times New Roman"/>
          <w:i/>
          <w:iCs/>
          <w:color w:val="000000"/>
          <w:sz w:val="27"/>
          <w:szCs w:val="27"/>
          <w:lang w:val="en-US" w:eastAsia="ru-RU"/>
        </w:rPr>
        <w:t>Caenorhabditis</w:t>
      </w:r>
      <w:proofErr w:type="spellEnd"/>
      <w:r w:rsidRPr="007D1C4F">
        <w:rPr>
          <w:rFonts w:ascii="Times New Roman" w:eastAsia="Times New Roman" w:hAnsi="Times New Roman" w:cs="Times New Roman"/>
          <w:i/>
          <w:iCs/>
          <w:color w:val="000000"/>
          <w:sz w:val="27"/>
          <w:szCs w:val="27"/>
          <w:lang w:val="en-US" w:eastAsia="ru-RU"/>
        </w:rPr>
        <w:t xml:space="preserve"> </w:t>
      </w:r>
      <w:proofErr w:type="spellStart"/>
      <w:r w:rsidRPr="007D1C4F">
        <w:rPr>
          <w:rFonts w:ascii="Times New Roman" w:eastAsia="Times New Roman" w:hAnsi="Times New Roman" w:cs="Times New Roman"/>
          <w:i/>
          <w:iCs/>
          <w:color w:val="000000"/>
          <w:sz w:val="27"/>
          <w:szCs w:val="27"/>
          <w:lang w:val="en-US" w:eastAsia="ru-RU"/>
        </w:rPr>
        <w:t>elegans</w:t>
      </w:r>
      <w:proofErr w:type="spellEnd"/>
      <w:r w:rsidRPr="007D1C4F">
        <w:rPr>
          <w:rFonts w:ascii="Times New Roman" w:eastAsia="Times New Roman" w:hAnsi="Times New Roman" w:cs="Times New Roman"/>
          <w:color w:val="000000"/>
          <w:sz w:val="27"/>
          <w:szCs w:val="27"/>
          <w:lang w:val="en-US" w:eastAsia="ru-RU"/>
        </w:rPr>
        <w:t> and </w:t>
      </w:r>
      <w:r w:rsidRPr="007D1C4F">
        <w:rPr>
          <w:rFonts w:ascii="Times New Roman" w:eastAsia="Times New Roman" w:hAnsi="Times New Roman" w:cs="Times New Roman"/>
          <w:i/>
          <w:iCs/>
          <w:color w:val="000000"/>
          <w:sz w:val="27"/>
          <w:szCs w:val="27"/>
          <w:lang w:val="en-US" w:eastAsia="ru-RU"/>
        </w:rPr>
        <w:t>Homo sapiens</w:t>
      </w:r>
      <w:r w:rsidRPr="007D1C4F">
        <w:rPr>
          <w:rFonts w:ascii="Times New Roman" w:eastAsia="Times New Roman" w:hAnsi="Times New Roman" w:cs="Times New Roman"/>
          <w:color w:val="000000"/>
          <w:sz w:val="27"/>
          <w:szCs w:val="27"/>
          <w:lang w:val="en-US" w:eastAsia="ru-RU"/>
        </w:rPr>
        <w:t xml:space="preserve"> as the major comparators. We characterized a saturation mutagenized 67kb region of the fly genome by gene deletions, transgenic rescues, phenotypic analyses, genomic and cDNA sequencing, reverse transcription-PCR studies, </w:t>
      </w:r>
      <w:proofErr w:type="spellStart"/>
      <w:r w:rsidRPr="007D1C4F">
        <w:rPr>
          <w:rFonts w:ascii="Times New Roman" w:eastAsia="Times New Roman" w:hAnsi="Times New Roman" w:cs="Times New Roman"/>
          <w:color w:val="000000"/>
          <w:sz w:val="27"/>
          <w:szCs w:val="27"/>
          <w:lang w:val="en-US" w:eastAsia="ru-RU"/>
        </w:rPr>
        <w:t>bioinformatic</w:t>
      </w:r>
      <w:proofErr w:type="spellEnd"/>
      <w:r w:rsidRPr="007D1C4F">
        <w:rPr>
          <w:rFonts w:ascii="Times New Roman" w:eastAsia="Times New Roman" w:hAnsi="Times New Roman" w:cs="Times New Roman"/>
          <w:color w:val="000000"/>
          <w:sz w:val="27"/>
          <w:szCs w:val="27"/>
          <w:lang w:val="en-US" w:eastAsia="ru-RU"/>
        </w:rPr>
        <w:t xml:space="preserve"> analyses and evolutionary comparisons. These multi-level data sets revealed 12 different proteins, most of which are absent from bacterial databases, half of which are missing from </w:t>
      </w:r>
      <w:r w:rsidRPr="007D1C4F">
        <w:rPr>
          <w:rFonts w:ascii="Times New Roman" w:eastAsia="Times New Roman" w:hAnsi="Times New Roman" w:cs="Times New Roman"/>
          <w:i/>
          <w:iCs/>
          <w:color w:val="000000"/>
          <w:sz w:val="27"/>
          <w:szCs w:val="27"/>
          <w:lang w:val="en-US" w:eastAsia="ru-RU"/>
        </w:rPr>
        <w:t>Saccharomyces cerevisiae</w:t>
      </w:r>
      <w:r w:rsidRPr="007D1C4F">
        <w:rPr>
          <w:rFonts w:ascii="Times New Roman" w:eastAsia="Times New Roman" w:hAnsi="Times New Roman" w:cs="Times New Roman"/>
          <w:color w:val="000000"/>
          <w:sz w:val="27"/>
          <w:szCs w:val="27"/>
          <w:lang w:val="en-US" w:eastAsia="ru-RU"/>
        </w:rPr>
        <w:t xml:space="preserve">, yet nearly all of which have relatives in this worm and in human beings. Furthermore, our deletion studies reveal that a morphological phenotype is seldom observed when these genes </w:t>
      </w:r>
      <w:proofErr w:type="gramStart"/>
      <w:r w:rsidRPr="007D1C4F">
        <w:rPr>
          <w:rFonts w:ascii="Times New Roman" w:eastAsia="Times New Roman" w:hAnsi="Times New Roman" w:cs="Times New Roman"/>
          <w:color w:val="000000"/>
          <w:sz w:val="27"/>
          <w:szCs w:val="27"/>
          <w:lang w:val="en-US" w:eastAsia="ru-RU"/>
        </w:rPr>
        <w:t>are removed</w:t>
      </w:r>
      <w:proofErr w:type="gramEnd"/>
      <w:r w:rsidRPr="007D1C4F">
        <w:rPr>
          <w:rFonts w:ascii="Times New Roman" w:eastAsia="Times New Roman" w:hAnsi="Times New Roman" w:cs="Times New Roman"/>
          <w:color w:val="000000"/>
          <w:sz w:val="27"/>
          <w:szCs w:val="27"/>
          <w:lang w:val="en-US" w:eastAsia="ru-RU"/>
        </w:rPr>
        <w:t xml:space="preserve"> from the genome. These data are little different to those from the much larger 2.5 </w:t>
      </w:r>
      <w:proofErr w:type="spellStart"/>
      <w:r w:rsidRPr="007D1C4F">
        <w:rPr>
          <w:rFonts w:ascii="Times New Roman" w:eastAsia="Times New Roman" w:hAnsi="Times New Roman" w:cs="Times New Roman"/>
          <w:color w:val="000000"/>
          <w:sz w:val="27"/>
          <w:szCs w:val="27"/>
          <w:lang w:val="en-US" w:eastAsia="ru-RU"/>
        </w:rPr>
        <w:t>megabase</w:t>
      </w:r>
      <w:proofErr w:type="spellEnd"/>
      <w:r w:rsidRPr="007D1C4F">
        <w:rPr>
          <w:rFonts w:ascii="Times New Roman" w:eastAsia="Times New Roman" w:hAnsi="Times New Roman" w:cs="Times New Roman"/>
          <w:color w:val="000000"/>
          <w:sz w:val="27"/>
          <w:szCs w:val="27"/>
          <w:lang w:val="en-US" w:eastAsia="ru-RU"/>
        </w:rPr>
        <w:t xml:space="preserve"> </w:t>
      </w:r>
      <w:proofErr w:type="spellStart"/>
      <w:proofErr w:type="gramStart"/>
      <w:r w:rsidRPr="007D1C4F">
        <w:rPr>
          <w:rFonts w:ascii="Times New Roman" w:eastAsia="Times New Roman" w:hAnsi="Times New Roman" w:cs="Times New Roman"/>
          <w:color w:val="000000"/>
          <w:sz w:val="27"/>
          <w:szCs w:val="27"/>
          <w:lang w:val="en-US" w:eastAsia="ru-RU"/>
        </w:rPr>
        <w:t>Adh</w:t>
      </w:r>
      <w:proofErr w:type="spellEnd"/>
      <w:proofErr w:type="gramEnd"/>
      <w:r w:rsidRPr="007D1C4F">
        <w:rPr>
          <w:rFonts w:ascii="Times New Roman" w:eastAsia="Times New Roman" w:hAnsi="Times New Roman" w:cs="Times New Roman"/>
          <w:color w:val="000000"/>
          <w:sz w:val="27"/>
          <w:szCs w:val="27"/>
          <w:lang w:val="en-US" w:eastAsia="ru-RU"/>
        </w:rPr>
        <w:t xml:space="preserve"> region of the fly (Rubin and </w:t>
      </w:r>
      <w:proofErr w:type="spellStart"/>
      <w:r w:rsidRPr="007D1C4F">
        <w:rPr>
          <w:rFonts w:ascii="Times New Roman" w:eastAsia="Times New Roman" w:hAnsi="Times New Roman" w:cs="Times New Roman"/>
          <w:color w:val="000000"/>
          <w:sz w:val="27"/>
          <w:szCs w:val="27"/>
          <w:lang w:val="en-US" w:eastAsia="ru-RU"/>
        </w:rPr>
        <w:t>Ashburner</w:t>
      </w:r>
      <w:proofErr w:type="spellEnd"/>
      <w:r w:rsidRPr="007D1C4F">
        <w:rPr>
          <w:rFonts w:ascii="Times New Roman" w:eastAsia="Times New Roman" w:hAnsi="Times New Roman" w:cs="Times New Roman"/>
          <w:color w:val="000000"/>
          <w:sz w:val="27"/>
          <w:szCs w:val="27"/>
          <w:lang w:val="en-US" w:eastAsia="ru-RU"/>
        </w:rPr>
        <w:t xml:space="preserve">, unpublished). They pinpoint the pragmatic bottlenecks in functional genomics, and reveal the emerging problems with data transferability above the levels of genes and proteins, particularly when comparisons </w:t>
      </w:r>
      <w:proofErr w:type="gramStart"/>
      <w:r w:rsidRPr="007D1C4F">
        <w:rPr>
          <w:rFonts w:ascii="Times New Roman" w:eastAsia="Times New Roman" w:hAnsi="Times New Roman" w:cs="Times New Roman"/>
          <w:color w:val="000000"/>
          <w:sz w:val="27"/>
          <w:szCs w:val="27"/>
          <w:lang w:val="en-US" w:eastAsia="ru-RU"/>
        </w:rPr>
        <w:t>are made</w:t>
      </w:r>
      <w:proofErr w:type="gramEnd"/>
      <w:r w:rsidRPr="007D1C4F">
        <w:rPr>
          <w:rFonts w:ascii="Times New Roman" w:eastAsia="Times New Roman" w:hAnsi="Times New Roman" w:cs="Times New Roman"/>
          <w:color w:val="000000"/>
          <w:sz w:val="27"/>
          <w:szCs w:val="27"/>
          <w:lang w:val="en-US" w:eastAsia="ru-RU"/>
        </w:rPr>
        <w:t xml:space="preserve"> across a broad evolutionary spectrum. At these higher levels the popular notion that the yeast genome is </w:t>
      </w:r>
      <w:r w:rsidRPr="007D1C4F">
        <w:rPr>
          <w:rFonts w:ascii="Times New Roman" w:eastAsia="Times New Roman" w:hAnsi="Times New Roman" w:cs="Times New Roman"/>
          <w:i/>
          <w:iCs/>
          <w:color w:val="000000"/>
          <w:sz w:val="27"/>
          <w:szCs w:val="27"/>
          <w:lang w:val="en-US" w:eastAsia="ru-RU"/>
        </w:rPr>
        <w:t>the</w:t>
      </w:r>
      <w:r w:rsidRPr="007D1C4F">
        <w:rPr>
          <w:rFonts w:ascii="Times New Roman" w:eastAsia="Times New Roman" w:hAnsi="Times New Roman" w:cs="Times New Roman"/>
          <w:color w:val="000000"/>
          <w:sz w:val="27"/>
          <w:szCs w:val="27"/>
          <w:lang w:val="en-US" w:eastAsia="ru-RU"/>
        </w:rPr>
        <w:t xml:space="preserve"> biological Rosetta stone, (in which it </w:t>
      </w:r>
      <w:proofErr w:type="gramStart"/>
      <w:r w:rsidRPr="007D1C4F">
        <w:rPr>
          <w:rFonts w:ascii="Times New Roman" w:eastAsia="Times New Roman" w:hAnsi="Times New Roman" w:cs="Times New Roman"/>
          <w:color w:val="000000"/>
          <w:sz w:val="27"/>
          <w:szCs w:val="27"/>
          <w:lang w:val="en-US" w:eastAsia="ru-RU"/>
        </w:rPr>
        <w:t>is claimed</w:t>
      </w:r>
      <w:proofErr w:type="gramEnd"/>
      <w:r w:rsidRPr="007D1C4F">
        <w:rPr>
          <w:rFonts w:ascii="Times New Roman" w:eastAsia="Times New Roman" w:hAnsi="Times New Roman" w:cs="Times New Roman"/>
          <w:color w:val="000000"/>
          <w:sz w:val="27"/>
          <w:szCs w:val="27"/>
          <w:lang w:val="en-US" w:eastAsia="ru-RU"/>
        </w:rPr>
        <w:t xml:space="preserve"> that the meaning of the sequence of human disease genes is routinely deciphered using information from yeast and worms), has little predictive significance and is more hype than reality. However newer </w:t>
      </w:r>
      <w:proofErr w:type="spellStart"/>
      <w:r w:rsidRPr="007D1C4F">
        <w:rPr>
          <w:rFonts w:ascii="Times New Roman" w:eastAsia="Times New Roman" w:hAnsi="Times New Roman" w:cs="Times New Roman"/>
          <w:color w:val="000000"/>
          <w:sz w:val="27"/>
          <w:szCs w:val="27"/>
          <w:lang w:val="en-US" w:eastAsia="ru-RU"/>
        </w:rPr>
        <w:t>transgenically</w:t>
      </w:r>
      <w:proofErr w:type="spellEnd"/>
      <w:r w:rsidRPr="007D1C4F">
        <w:rPr>
          <w:rFonts w:ascii="Times New Roman" w:eastAsia="Times New Roman" w:hAnsi="Times New Roman" w:cs="Times New Roman"/>
          <w:color w:val="000000"/>
          <w:sz w:val="27"/>
          <w:szCs w:val="27"/>
          <w:lang w:val="en-US" w:eastAsia="ru-RU"/>
        </w:rPr>
        <w:t xml:space="preserve">-based </w:t>
      </w:r>
      <w:proofErr w:type="spellStart"/>
      <w:r w:rsidRPr="007D1C4F">
        <w:rPr>
          <w:rFonts w:ascii="Times New Roman" w:eastAsia="Times New Roman" w:hAnsi="Times New Roman" w:cs="Times New Roman"/>
          <w:color w:val="000000"/>
          <w:sz w:val="27"/>
          <w:szCs w:val="27"/>
          <w:lang w:val="en-US" w:eastAsia="ru-RU"/>
        </w:rPr>
        <w:t>mis</w:t>
      </w:r>
      <w:proofErr w:type="spellEnd"/>
      <w:r w:rsidRPr="007D1C4F">
        <w:rPr>
          <w:rFonts w:ascii="Times New Roman" w:eastAsia="Times New Roman" w:hAnsi="Times New Roman" w:cs="Times New Roman"/>
          <w:color w:val="000000"/>
          <w:sz w:val="27"/>
          <w:szCs w:val="27"/>
          <w:lang w:val="en-US" w:eastAsia="ru-RU"/>
        </w:rPr>
        <w:t>-expression screens in </w:t>
      </w:r>
      <w:r w:rsidRPr="007D1C4F">
        <w:rPr>
          <w:rFonts w:ascii="Times New Roman" w:eastAsia="Times New Roman" w:hAnsi="Times New Roman" w:cs="Times New Roman"/>
          <w:i/>
          <w:iCs/>
          <w:color w:val="000000"/>
          <w:sz w:val="27"/>
          <w:szCs w:val="27"/>
          <w:lang w:val="en-US" w:eastAsia="ru-RU"/>
        </w:rPr>
        <w:t>Drosophila</w:t>
      </w:r>
      <w:r w:rsidRPr="007D1C4F">
        <w:rPr>
          <w:rFonts w:ascii="Times New Roman" w:eastAsia="Times New Roman" w:hAnsi="Times New Roman" w:cs="Times New Roman"/>
          <w:color w:val="000000"/>
          <w:sz w:val="27"/>
          <w:szCs w:val="27"/>
          <w:lang w:val="en-US" w:eastAsia="ru-RU"/>
        </w:rPr>
        <w:t> and </w:t>
      </w:r>
      <w:r w:rsidRPr="007D1C4F">
        <w:rPr>
          <w:rFonts w:ascii="Times New Roman" w:eastAsia="Times New Roman" w:hAnsi="Times New Roman" w:cs="Times New Roman"/>
          <w:i/>
          <w:iCs/>
          <w:color w:val="000000"/>
          <w:sz w:val="27"/>
          <w:szCs w:val="27"/>
          <w:lang w:val="en-US" w:eastAsia="ru-RU"/>
        </w:rPr>
        <w:t>Mus</w:t>
      </w:r>
      <w:r w:rsidRPr="007D1C4F">
        <w:rPr>
          <w:rFonts w:ascii="Times New Roman" w:eastAsia="Times New Roman" w:hAnsi="Times New Roman" w:cs="Times New Roman"/>
          <w:color w:val="000000"/>
          <w:sz w:val="27"/>
          <w:szCs w:val="27"/>
          <w:lang w:val="en-US" w:eastAsia="ru-RU"/>
        </w:rPr>
        <w:t xml:space="preserve">, parallel analyses of genetic selections in yeast, and coherency pattern analyses of gene networks, all offer restricted insights into organismal function at different biological levels. We conclude that the industrially scaled </w:t>
      </w:r>
      <w:proofErr w:type="spellStart"/>
      <w:r w:rsidRPr="007D1C4F">
        <w:rPr>
          <w:rFonts w:ascii="Times New Roman" w:eastAsia="Times New Roman" w:hAnsi="Times New Roman" w:cs="Times New Roman"/>
          <w:color w:val="000000"/>
          <w:sz w:val="27"/>
          <w:szCs w:val="27"/>
          <w:lang w:val="en-US" w:eastAsia="ru-RU"/>
        </w:rPr>
        <w:t>robogenomics</w:t>
      </w:r>
      <w:proofErr w:type="spellEnd"/>
      <w:r w:rsidRPr="007D1C4F">
        <w:rPr>
          <w:rFonts w:ascii="Times New Roman" w:eastAsia="Times New Roman" w:hAnsi="Times New Roman" w:cs="Times New Roman"/>
          <w:color w:val="000000"/>
          <w:sz w:val="27"/>
          <w:szCs w:val="27"/>
          <w:lang w:val="en-US" w:eastAsia="ru-RU"/>
        </w:rPr>
        <w:t xml:space="preserve"> approaches in model organisms (using chip-based transcriptome and proteome analyses combined with </w:t>
      </w:r>
      <w:proofErr w:type="gramStart"/>
      <w:r w:rsidRPr="007D1C4F">
        <w:rPr>
          <w:rFonts w:ascii="Times New Roman" w:eastAsia="Times New Roman" w:hAnsi="Times New Roman" w:cs="Times New Roman"/>
          <w:color w:val="000000"/>
          <w:sz w:val="27"/>
          <w:szCs w:val="27"/>
          <w:lang w:val="en-US" w:eastAsia="ru-RU"/>
        </w:rPr>
        <w:t>mass</w:t>
      </w:r>
      <w:proofErr w:type="gramEnd"/>
      <w:r w:rsidRPr="007D1C4F">
        <w:rPr>
          <w:rFonts w:ascii="Times New Roman" w:eastAsia="Times New Roman" w:hAnsi="Times New Roman" w:cs="Times New Roman"/>
          <w:color w:val="000000"/>
          <w:sz w:val="27"/>
          <w:szCs w:val="27"/>
          <w:lang w:val="en-US" w:eastAsia="ru-RU"/>
        </w:rPr>
        <w:t xml:space="preserve"> spectrometric measurements), together with appropriate network analyses, may have great impact on our understanding of a limited subset of non-neuropsychiatric human diseases. This </w:t>
      </w:r>
      <w:proofErr w:type="gramStart"/>
      <w:r w:rsidRPr="007D1C4F">
        <w:rPr>
          <w:rFonts w:ascii="Times New Roman" w:eastAsia="Times New Roman" w:hAnsi="Times New Roman" w:cs="Times New Roman"/>
          <w:color w:val="000000"/>
          <w:sz w:val="27"/>
          <w:szCs w:val="27"/>
          <w:lang w:val="en-US" w:eastAsia="ru-RU"/>
        </w:rPr>
        <w:t>will be made</w:t>
      </w:r>
      <w:proofErr w:type="gramEnd"/>
      <w:r w:rsidRPr="007D1C4F">
        <w:rPr>
          <w:rFonts w:ascii="Times New Roman" w:eastAsia="Times New Roman" w:hAnsi="Times New Roman" w:cs="Times New Roman"/>
          <w:color w:val="000000"/>
          <w:sz w:val="27"/>
          <w:szCs w:val="27"/>
          <w:lang w:val="en-US" w:eastAsia="ru-RU"/>
        </w:rPr>
        <w:t xml:space="preserve"> more likely if the transgenic and high throughput technologies can be realistically linked to epigenetic and phenotypic analyses of human diseases, particularly if these diseases are evaluated in the context of different genetic backgrounds.</w:t>
      </w:r>
    </w:p>
    <w:p w:rsidR="007D1C4F" w:rsidRPr="007D1C4F" w:rsidRDefault="007D1C4F" w:rsidP="007D1C4F">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7D1C4F">
        <w:rPr>
          <w:rFonts w:ascii="Times New Roman" w:eastAsia="Times New Roman" w:hAnsi="Times New Roman" w:cs="Times New Roman"/>
          <w:b/>
          <w:bCs/>
          <w:color w:val="000000"/>
          <w:sz w:val="27"/>
          <w:szCs w:val="27"/>
          <w:lang w:eastAsia="ru-RU"/>
        </w:rPr>
        <w:lastRenderedPageBreak/>
        <w:t>References</w:t>
      </w:r>
      <w:proofErr w:type="spellEnd"/>
      <w:r w:rsidRPr="007D1C4F">
        <w:rPr>
          <w:rFonts w:ascii="Times New Roman" w:eastAsia="Times New Roman" w:hAnsi="Times New Roman" w:cs="Times New Roman"/>
          <w:b/>
          <w:bCs/>
          <w:color w:val="000000"/>
          <w:sz w:val="27"/>
          <w:szCs w:val="27"/>
          <w:lang w:eastAsia="ru-RU"/>
        </w:rPr>
        <w:t>:</w:t>
      </w:r>
    </w:p>
    <w:p w:rsidR="007D1C4F" w:rsidRPr="007D1C4F" w:rsidRDefault="007D1C4F" w:rsidP="007D1C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D1C4F">
        <w:rPr>
          <w:rFonts w:ascii="Times New Roman" w:eastAsia="Times New Roman" w:hAnsi="Times New Roman" w:cs="Times New Roman"/>
          <w:color w:val="000000"/>
          <w:sz w:val="27"/>
          <w:szCs w:val="27"/>
          <w:lang w:eastAsia="ru-RU"/>
        </w:rPr>
        <w:t>Miklos</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and</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Rubin</w:t>
      </w:r>
      <w:proofErr w:type="spellEnd"/>
      <w:r w:rsidRPr="007D1C4F">
        <w:rPr>
          <w:rFonts w:ascii="Times New Roman" w:eastAsia="Times New Roman" w:hAnsi="Times New Roman" w:cs="Times New Roman"/>
          <w:color w:val="000000"/>
          <w:sz w:val="27"/>
          <w:szCs w:val="27"/>
          <w:lang w:eastAsia="ru-RU"/>
        </w:rPr>
        <w:t xml:space="preserve">, 1996. </w:t>
      </w:r>
      <w:proofErr w:type="spellStart"/>
      <w:r w:rsidRPr="007D1C4F">
        <w:rPr>
          <w:rFonts w:ascii="Times New Roman" w:eastAsia="Times New Roman" w:hAnsi="Times New Roman" w:cs="Times New Roman"/>
          <w:color w:val="000000"/>
          <w:sz w:val="27"/>
          <w:szCs w:val="27"/>
          <w:lang w:eastAsia="ru-RU"/>
        </w:rPr>
        <w:t>Cell</w:t>
      </w:r>
      <w:proofErr w:type="spellEnd"/>
      <w:r w:rsidRPr="007D1C4F">
        <w:rPr>
          <w:rFonts w:ascii="Times New Roman" w:eastAsia="Times New Roman" w:hAnsi="Times New Roman" w:cs="Times New Roman"/>
          <w:color w:val="000000"/>
          <w:sz w:val="27"/>
          <w:szCs w:val="27"/>
          <w:lang w:eastAsia="ru-RU"/>
        </w:rPr>
        <w:t>, 86, 521-529;</w:t>
      </w:r>
    </w:p>
    <w:p w:rsidR="007D1C4F" w:rsidRPr="007D1C4F" w:rsidRDefault="007D1C4F" w:rsidP="007D1C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D1C4F">
        <w:rPr>
          <w:rFonts w:ascii="Times New Roman" w:eastAsia="Times New Roman" w:hAnsi="Times New Roman" w:cs="Times New Roman"/>
          <w:color w:val="000000"/>
          <w:sz w:val="27"/>
          <w:szCs w:val="27"/>
          <w:lang w:eastAsia="ru-RU"/>
        </w:rPr>
        <w:t>Maleszka</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et</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al</w:t>
      </w:r>
      <w:proofErr w:type="spellEnd"/>
      <w:r w:rsidRPr="007D1C4F">
        <w:rPr>
          <w:rFonts w:ascii="Times New Roman" w:eastAsia="Times New Roman" w:hAnsi="Times New Roman" w:cs="Times New Roman"/>
          <w:color w:val="000000"/>
          <w:sz w:val="27"/>
          <w:szCs w:val="27"/>
          <w:lang w:eastAsia="ru-RU"/>
        </w:rPr>
        <w:t>., 1998. PNAS, 95, 3731-3736;</w:t>
      </w:r>
    </w:p>
    <w:p w:rsidR="007D1C4F" w:rsidRPr="007D1C4F" w:rsidRDefault="007D1C4F" w:rsidP="007D1C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D1C4F">
        <w:rPr>
          <w:rFonts w:ascii="Times New Roman" w:eastAsia="Times New Roman" w:hAnsi="Times New Roman" w:cs="Times New Roman"/>
          <w:color w:val="000000"/>
          <w:sz w:val="27"/>
          <w:szCs w:val="27"/>
          <w:lang w:eastAsia="ru-RU"/>
        </w:rPr>
        <w:t>Wen</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et</w:t>
      </w:r>
      <w:proofErr w:type="spellEnd"/>
      <w:r w:rsidRPr="007D1C4F">
        <w:rPr>
          <w:rFonts w:ascii="Times New Roman" w:eastAsia="Times New Roman" w:hAnsi="Times New Roman" w:cs="Times New Roman"/>
          <w:color w:val="000000"/>
          <w:sz w:val="27"/>
          <w:szCs w:val="27"/>
          <w:lang w:eastAsia="ru-RU"/>
        </w:rPr>
        <w:t xml:space="preserve"> al.,1998. PNAS, 95, 334-339;</w:t>
      </w:r>
    </w:p>
    <w:p w:rsidR="007D1C4F" w:rsidRPr="007D1C4F" w:rsidRDefault="007D1C4F" w:rsidP="007D1C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D1C4F">
        <w:rPr>
          <w:rFonts w:ascii="Times New Roman" w:eastAsia="Times New Roman" w:hAnsi="Times New Roman" w:cs="Times New Roman"/>
          <w:color w:val="000000"/>
          <w:sz w:val="27"/>
          <w:szCs w:val="27"/>
          <w:lang w:eastAsia="ru-RU"/>
        </w:rPr>
        <w:t>Rorth</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et</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al</w:t>
      </w:r>
      <w:proofErr w:type="spellEnd"/>
      <w:r w:rsidRPr="007D1C4F">
        <w:rPr>
          <w:rFonts w:ascii="Times New Roman" w:eastAsia="Times New Roman" w:hAnsi="Times New Roman" w:cs="Times New Roman"/>
          <w:color w:val="000000"/>
          <w:sz w:val="27"/>
          <w:szCs w:val="27"/>
          <w:lang w:eastAsia="ru-RU"/>
        </w:rPr>
        <w:t>., 1998. DEVELOPMENT, 125, 1049-1057;</w:t>
      </w:r>
    </w:p>
    <w:p w:rsidR="007D1C4F" w:rsidRPr="007D1C4F" w:rsidRDefault="007D1C4F" w:rsidP="007D1C4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D1C4F">
        <w:rPr>
          <w:rFonts w:ascii="Times New Roman" w:eastAsia="Times New Roman" w:hAnsi="Times New Roman" w:cs="Times New Roman"/>
          <w:color w:val="000000"/>
          <w:sz w:val="27"/>
          <w:szCs w:val="27"/>
          <w:lang w:eastAsia="ru-RU"/>
        </w:rPr>
        <w:t>Cho</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et</w:t>
      </w:r>
      <w:proofErr w:type="spellEnd"/>
      <w:r w:rsidRPr="007D1C4F">
        <w:rPr>
          <w:rFonts w:ascii="Times New Roman" w:eastAsia="Times New Roman" w:hAnsi="Times New Roman" w:cs="Times New Roman"/>
          <w:color w:val="000000"/>
          <w:sz w:val="27"/>
          <w:szCs w:val="27"/>
          <w:lang w:eastAsia="ru-RU"/>
        </w:rPr>
        <w:t xml:space="preserve"> </w:t>
      </w:r>
      <w:proofErr w:type="spellStart"/>
      <w:r w:rsidRPr="007D1C4F">
        <w:rPr>
          <w:rFonts w:ascii="Times New Roman" w:eastAsia="Times New Roman" w:hAnsi="Times New Roman" w:cs="Times New Roman"/>
          <w:color w:val="000000"/>
          <w:sz w:val="27"/>
          <w:szCs w:val="27"/>
          <w:lang w:eastAsia="ru-RU"/>
        </w:rPr>
        <w:t>al</w:t>
      </w:r>
      <w:proofErr w:type="spellEnd"/>
      <w:r w:rsidRPr="007D1C4F">
        <w:rPr>
          <w:rFonts w:ascii="Times New Roman" w:eastAsia="Times New Roman" w:hAnsi="Times New Roman" w:cs="Times New Roman"/>
          <w:color w:val="000000"/>
          <w:sz w:val="27"/>
          <w:szCs w:val="27"/>
          <w:lang w:eastAsia="ru-RU"/>
        </w:rPr>
        <w:t>., 1998. PNAS, 95, 3752-3757.</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87083"/>
    <w:multiLevelType w:val="multilevel"/>
    <w:tmpl w:val="284A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F"/>
    <w:rsid w:val="001E5A13"/>
    <w:rsid w:val="007D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9E103-6DCE-4126-B9E6-916AE316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1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2021-10-18T07:17:00Z</dcterms:created>
  <dcterms:modified xsi:type="dcterms:W3CDTF">2021-10-18T07:18:00Z</dcterms:modified>
</cp:coreProperties>
</file>