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2A" w:rsidRPr="0044072A" w:rsidRDefault="0044072A" w:rsidP="0044072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44072A">
        <w:rPr>
          <w:rFonts w:ascii="Times New Roman" w:eastAsia="Times New Roman" w:hAnsi="Times New Roman" w:cs="Times New Roman"/>
          <w:b/>
          <w:bCs/>
          <w:color w:val="000000"/>
          <w:sz w:val="36"/>
          <w:szCs w:val="36"/>
          <w:lang w:val="en-US" w:eastAsia="ru-RU"/>
        </w:rPr>
        <w:t>THE SEQUENCE PATTERN FOR THE GLYCOSYLPHOSPHATIDYL-ANCHOR POSTTRANSLATIONAL MODIFICATION AND ITS RECOGNITION IN PROPROTEIN SEQUENCES</w:t>
      </w:r>
      <w:bookmarkEnd w:id="0"/>
      <w:r w:rsidRPr="0044072A">
        <w:rPr>
          <w:rFonts w:ascii="Times New Roman" w:eastAsia="Times New Roman" w:hAnsi="Times New Roman" w:cs="Times New Roman"/>
          <w:b/>
          <w:bCs/>
          <w:color w:val="000000"/>
          <w:sz w:val="36"/>
          <w:szCs w:val="36"/>
          <w:lang w:val="en-US" w:eastAsia="ru-RU"/>
        </w:rPr>
        <w:t>.</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sz w:val="27"/>
          <w:szCs w:val="27"/>
          <w:lang w:val="en-US" w:eastAsia="ru-RU"/>
        </w:rPr>
      </w:pPr>
      <w:r w:rsidRPr="0044072A">
        <w:rPr>
          <w:rFonts w:ascii="Times New Roman" w:eastAsia="Times New Roman" w:hAnsi="Times New Roman" w:cs="Times New Roman"/>
          <w:sz w:val="27"/>
          <w:szCs w:val="27"/>
          <w:lang w:val="en-US" w:eastAsia="ru-RU"/>
        </w:rPr>
        <w:t>EISENHABER BIRGIT </w:t>
      </w:r>
      <w:r w:rsidRPr="0044072A">
        <w:rPr>
          <w:rFonts w:ascii="Times New Roman" w:eastAsia="Times New Roman" w:hAnsi="Times New Roman" w:cs="Times New Roman"/>
          <w:sz w:val="27"/>
          <w:szCs w:val="27"/>
          <w:vertAlign w:val="superscript"/>
          <w:lang w:val="en-US" w:eastAsia="ru-RU"/>
        </w:rPr>
        <w:t>1</w:t>
      </w:r>
      <w:proofErr w:type="gramStart"/>
      <w:r w:rsidRPr="0044072A">
        <w:rPr>
          <w:rFonts w:ascii="Times New Roman" w:eastAsia="Times New Roman" w:hAnsi="Times New Roman" w:cs="Times New Roman"/>
          <w:sz w:val="27"/>
          <w:szCs w:val="27"/>
          <w:vertAlign w:val="superscript"/>
          <w:lang w:val="en-US" w:eastAsia="ru-RU"/>
        </w:rPr>
        <w:t>,2</w:t>
      </w:r>
      <w:proofErr w:type="gramEnd"/>
    </w:p>
    <w:p w:rsidR="0044072A" w:rsidRPr="0044072A" w:rsidRDefault="0044072A" w:rsidP="0044072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4072A">
        <w:rPr>
          <w:rFonts w:ascii="Times New Roman" w:eastAsia="Times New Roman" w:hAnsi="Times New Roman" w:cs="Times New Roman"/>
          <w:sz w:val="24"/>
          <w:szCs w:val="24"/>
          <w:vertAlign w:val="superscript"/>
          <w:lang w:val="en-US" w:eastAsia="ru-RU"/>
        </w:rPr>
        <w:t xml:space="preserve">1European Molecular Biology Laboratory, Meyerhofstrasse1, </w:t>
      </w:r>
      <w:proofErr w:type="spellStart"/>
      <w:r w:rsidRPr="0044072A">
        <w:rPr>
          <w:rFonts w:ascii="Times New Roman" w:eastAsia="Times New Roman" w:hAnsi="Times New Roman" w:cs="Times New Roman"/>
          <w:sz w:val="24"/>
          <w:szCs w:val="24"/>
          <w:vertAlign w:val="superscript"/>
          <w:lang w:val="en-US" w:eastAsia="ru-RU"/>
        </w:rPr>
        <w:t>Postfach</w:t>
      </w:r>
      <w:proofErr w:type="spellEnd"/>
      <w:r w:rsidRPr="0044072A">
        <w:rPr>
          <w:rFonts w:ascii="Times New Roman" w:eastAsia="Times New Roman" w:hAnsi="Times New Roman" w:cs="Times New Roman"/>
          <w:sz w:val="24"/>
          <w:szCs w:val="24"/>
          <w:vertAlign w:val="superscript"/>
          <w:lang w:val="en-US" w:eastAsia="ru-RU"/>
        </w:rPr>
        <w:t xml:space="preserve"> 10.2209, D-69012 Heidelberg, </w:t>
      </w:r>
      <w:proofErr w:type="spellStart"/>
      <w:proofErr w:type="gramStart"/>
      <w:r w:rsidRPr="0044072A">
        <w:rPr>
          <w:rFonts w:ascii="Times New Roman" w:eastAsia="Times New Roman" w:hAnsi="Times New Roman" w:cs="Times New Roman"/>
          <w:sz w:val="24"/>
          <w:szCs w:val="24"/>
          <w:vertAlign w:val="superscript"/>
          <w:lang w:val="en-US" w:eastAsia="ru-RU"/>
        </w:rPr>
        <w:t>Fed.Rep.Germany</w:t>
      </w:r>
      <w:proofErr w:type="spellEnd"/>
      <w:r w:rsidRPr="0044072A">
        <w:rPr>
          <w:rFonts w:ascii="Times New Roman" w:eastAsia="Times New Roman" w:hAnsi="Times New Roman" w:cs="Times New Roman"/>
          <w:sz w:val="24"/>
          <w:szCs w:val="24"/>
          <w:vertAlign w:val="superscript"/>
          <w:lang w:val="en-US" w:eastAsia="ru-RU"/>
        </w:rPr>
        <w:t xml:space="preserve"> ;</w:t>
      </w:r>
      <w:proofErr w:type="gramEnd"/>
    </w:p>
    <w:p w:rsidR="0044072A" w:rsidRPr="0044072A" w:rsidRDefault="0044072A" w:rsidP="0044072A">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44072A">
        <w:rPr>
          <w:rFonts w:ascii="Times New Roman" w:eastAsia="Times New Roman" w:hAnsi="Times New Roman" w:cs="Times New Roman"/>
          <w:sz w:val="24"/>
          <w:szCs w:val="24"/>
          <w:vertAlign w:val="superscript"/>
          <w:lang w:val="en-US" w:eastAsia="ru-RU"/>
        </w:rPr>
        <w:t xml:space="preserve">2Max-Delbruck-Centrum fur </w:t>
      </w:r>
      <w:proofErr w:type="spellStart"/>
      <w:r w:rsidRPr="0044072A">
        <w:rPr>
          <w:rFonts w:ascii="Times New Roman" w:eastAsia="Times New Roman" w:hAnsi="Times New Roman" w:cs="Times New Roman"/>
          <w:sz w:val="24"/>
          <w:szCs w:val="24"/>
          <w:vertAlign w:val="superscript"/>
          <w:lang w:val="en-US" w:eastAsia="ru-RU"/>
        </w:rPr>
        <w:t>Molekulare</w:t>
      </w:r>
      <w:proofErr w:type="spellEnd"/>
      <w:r w:rsidRPr="0044072A">
        <w:rPr>
          <w:rFonts w:ascii="Times New Roman" w:eastAsia="Times New Roman" w:hAnsi="Times New Roman" w:cs="Times New Roman"/>
          <w:sz w:val="24"/>
          <w:szCs w:val="24"/>
          <w:vertAlign w:val="superscript"/>
          <w:lang w:val="en-US" w:eastAsia="ru-RU"/>
        </w:rPr>
        <w:t xml:space="preserve"> </w:t>
      </w:r>
      <w:proofErr w:type="spellStart"/>
      <w:r w:rsidRPr="0044072A">
        <w:rPr>
          <w:rFonts w:ascii="Times New Roman" w:eastAsia="Times New Roman" w:hAnsi="Times New Roman" w:cs="Times New Roman"/>
          <w:sz w:val="24"/>
          <w:szCs w:val="24"/>
          <w:vertAlign w:val="superscript"/>
          <w:lang w:val="en-US" w:eastAsia="ru-RU"/>
        </w:rPr>
        <w:t>Medizin</w:t>
      </w:r>
      <w:proofErr w:type="spellEnd"/>
      <w:r w:rsidRPr="0044072A">
        <w:rPr>
          <w:rFonts w:ascii="Times New Roman" w:eastAsia="Times New Roman" w:hAnsi="Times New Roman" w:cs="Times New Roman"/>
          <w:sz w:val="24"/>
          <w:szCs w:val="24"/>
          <w:vertAlign w:val="superscript"/>
          <w:lang w:val="en-US" w:eastAsia="ru-RU"/>
        </w:rPr>
        <w:t>, Robert-</w:t>
      </w:r>
      <w:proofErr w:type="spellStart"/>
      <w:r w:rsidRPr="0044072A">
        <w:rPr>
          <w:rFonts w:ascii="Times New Roman" w:eastAsia="Times New Roman" w:hAnsi="Times New Roman" w:cs="Times New Roman"/>
          <w:sz w:val="24"/>
          <w:szCs w:val="24"/>
          <w:vertAlign w:val="superscript"/>
          <w:lang w:val="en-US" w:eastAsia="ru-RU"/>
        </w:rPr>
        <w:t>Rossle</w:t>
      </w:r>
      <w:proofErr w:type="spellEnd"/>
      <w:r w:rsidRPr="0044072A">
        <w:rPr>
          <w:rFonts w:ascii="Times New Roman" w:eastAsia="Times New Roman" w:hAnsi="Times New Roman" w:cs="Times New Roman"/>
          <w:sz w:val="24"/>
          <w:szCs w:val="24"/>
          <w:vertAlign w:val="superscript"/>
          <w:lang w:val="en-US" w:eastAsia="ru-RU"/>
        </w:rPr>
        <w:t>-</w:t>
      </w:r>
      <w:proofErr w:type="spellStart"/>
      <w:r w:rsidRPr="0044072A">
        <w:rPr>
          <w:rFonts w:ascii="Times New Roman" w:eastAsia="Times New Roman" w:hAnsi="Times New Roman" w:cs="Times New Roman"/>
          <w:sz w:val="24"/>
          <w:szCs w:val="24"/>
          <w:vertAlign w:val="superscript"/>
          <w:lang w:val="en-US" w:eastAsia="ru-RU"/>
        </w:rPr>
        <w:t>Strabe</w:t>
      </w:r>
      <w:proofErr w:type="spellEnd"/>
      <w:r w:rsidRPr="0044072A">
        <w:rPr>
          <w:rFonts w:ascii="Times New Roman" w:eastAsia="Times New Roman" w:hAnsi="Times New Roman" w:cs="Times New Roman"/>
          <w:sz w:val="24"/>
          <w:szCs w:val="24"/>
          <w:vertAlign w:val="superscript"/>
          <w:lang w:val="en-US" w:eastAsia="ru-RU"/>
        </w:rPr>
        <w:t xml:space="preserve"> 10, D-13122 Berlin-</w:t>
      </w:r>
      <w:proofErr w:type="spellStart"/>
      <w:r w:rsidRPr="0044072A">
        <w:rPr>
          <w:rFonts w:ascii="Times New Roman" w:eastAsia="Times New Roman" w:hAnsi="Times New Roman" w:cs="Times New Roman"/>
          <w:sz w:val="24"/>
          <w:szCs w:val="24"/>
          <w:vertAlign w:val="superscript"/>
          <w:lang w:val="en-US" w:eastAsia="ru-RU"/>
        </w:rPr>
        <w:t>Buch</w:t>
      </w:r>
      <w:proofErr w:type="spellEnd"/>
      <w:r w:rsidRPr="0044072A">
        <w:rPr>
          <w:rFonts w:ascii="Times New Roman" w:eastAsia="Times New Roman" w:hAnsi="Times New Roman" w:cs="Times New Roman"/>
          <w:sz w:val="24"/>
          <w:szCs w:val="24"/>
          <w:vertAlign w:val="superscript"/>
          <w:lang w:val="en-US" w:eastAsia="ru-RU"/>
        </w:rPr>
        <w:t xml:space="preserve">, </w:t>
      </w:r>
      <w:proofErr w:type="spellStart"/>
      <w:r w:rsidRPr="0044072A">
        <w:rPr>
          <w:rFonts w:ascii="Times New Roman" w:eastAsia="Times New Roman" w:hAnsi="Times New Roman" w:cs="Times New Roman"/>
          <w:sz w:val="24"/>
          <w:szCs w:val="24"/>
          <w:vertAlign w:val="superscript"/>
          <w:lang w:val="en-US" w:eastAsia="ru-RU"/>
        </w:rPr>
        <w:t>Fed.Rep.Germany</w:t>
      </w:r>
      <w:proofErr w:type="spellEnd"/>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sz w:val="24"/>
          <w:szCs w:val="24"/>
          <w:vertAlign w:val="superscript"/>
          <w:lang w:val="en-US" w:eastAsia="ru-RU"/>
        </w:rPr>
        <w:t xml:space="preserve">Keywords: extracellular </w:t>
      </w:r>
      <w:r w:rsidRPr="0044072A">
        <w:rPr>
          <w:rFonts w:ascii="Times New Roman" w:eastAsia="Times New Roman" w:hAnsi="Times New Roman" w:cs="Times New Roman"/>
          <w:color w:val="000000"/>
          <w:sz w:val="24"/>
          <w:szCs w:val="24"/>
          <w:vertAlign w:val="superscript"/>
          <w:lang w:val="en-US" w:eastAsia="ru-RU"/>
        </w:rPr>
        <w:t>proteins, glycosylphosphatidylinositol anchoring, posttranslational modification, subcellular localization</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color w:val="000000"/>
          <w:sz w:val="24"/>
          <w:szCs w:val="24"/>
          <w:vertAlign w:val="superscript"/>
          <w:lang w:val="en-US" w:eastAsia="ru-RU"/>
        </w:rPr>
        <w:t>Glycosylphosphatidylinositol (GPI) anchoring is a common posttranslational modification of extracellular eukaryotic proteins. Attachment of the GPI moiety to the carboxyl terminus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7" name="Рисунок 17" descr="omega.gif (5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gif (58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 xml:space="preserve"> -site) of the polypeptide occurs by a </w:t>
      </w:r>
      <w:proofErr w:type="spellStart"/>
      <w:r w:rsidRPr="0044072A">
        <w:rPr>
          <w:rFonts w:ascii="Times New Roman" w:eastAsia="Times New Roman" w:hAnsi="Times New Roman" w:cs="Times New Roman"/>
          <w:color w:val="000000"/>
          <w:sz w:val="24"/>
          <w:szCs w:val="24"/>
          <w:vertAlign w:val="superscript"/>
          <w:lang w:val="en-US" w:eastAsia="ru-RU"/>
        </w:rPr>
        <w:t>transamidation</w:t>
      </w:r>
      <w:proofErr w:type="spellEnd"/>
      <w:r w:rsidRPr="0044072A">
        <w:rPr>
          <w:rFonts w:ascii="Times New Roman" w:eastAsia="Times New Roman" w:hAnsi="Times New Roman" w:cs="Times New Roman"/>
          <w:color w:val="000000"/>
          <w:sz w:val="24"/>
          <w:szCs w:val="24"/>
          <w:vertAlign w:val="superscript"/>
          <w:lang w:val="en-US" w:eastAsia="ru-RU"/>
        </w:rPr>
        <w:t xml:space="preserve"> reaction within the </w:t>
      </w:r>
      <w:proofErr w:type="spellStart"/>
      <w:r w:rsidRPr="0044072A">
        <w:rPr>
          <w:rFonts w:ascii="Times New Roman" w:eastAsia="Times New Roman" w:hAnsi="Times New Roman" w:cs="Times New Roman"/>
          <w:color w:val="000000"/>
          <w:sz w:val="24"/>
          <w:szCs w:val="24"/>
          <w:vertAlign w:val="superscript"/>
          <w:lang w:val="en-US" w:eastAsia="ru-RU"/>
        </w:rPr>
        <w:t>endoplasmatic</w:t>
      </w:r>
      <w:proofErr w:type="spellEnd"/>
      <w:r w:rsidRPr="0044072A">
        <w:rPr>
          <w:rFonts w:ascii="Times New Roman" w:eastAsia="Times New Roman" w:hAnsi="Times New Roman" w:cs="Times New Roman"/>
          <w:color w:val="000000"/>
          <w:sz w:val="24"/>
          <w:szCs w:val="24"/>
          <w:vertAlign w:val="superscript"/>
          <w:lang w:val="en-US" w:eastAsia="ru-RU"/>
        </w:rPr>
        <w:t xml:space="preserve"> reticulum following proteolytic cleavage of a C-terminal </w:t>
      </w:r>
      <w:proofErr w:type="spellStart"/>
      <w:r w:rsidRPr="0044072A">
        <w:rPr>
          <w:rFonts w:ascii="Times New Roman" w:eastAsia="Times New Roman" w:hAnsi="Times New Roman" w:cs="Times New Roman"/>
          <w:color w:val="000000"/>
          <w:sz w:val="24"/>
          <w:szCs w:val="24"/>
          <w:vertAlign w:val="superscript"/>
          <w:lang w:val="en-US" w:eastAsia="ru-RU"/>
        </w:rPr>
        <w:t>propeptide</w:t>
      </w:r>
      <w:proofErr w:type="spellEnd"/>
      <w:r w:rsidRPr="0044072A">
        <w:rPr>
          <w:rFonts w:ascii="Times New Roman" w:eastAsia="Times New Roman" w:hAnsi="Times New Roman" w:cs="Times New Roman"/>
          <w:color w:val="000000"/>
          <w:sz w:val="24"/>
          <w:szCs w:val="24"/>
          <w:vertAlign w:val="superscript"/>
          <w:lang w:val="en-US" w:eastAsia="ru-RU"/>
        </w:rPr>
        <w:t xml:space="preserve"> from the </w:t>
      </w:r>
      <w:proofErr w:type="spellStart"/>
      <w:r w:rsidRPr="0044072A">
        <w:rPr>
          <w:rFonts w:ascii="Times New Roman" w:eastAsia="Times New Roman" w:hAnsi="Times New Roman" w:cs="Times New Roman"/>
          <w:color w:val="000000"/>
          <w:sz w:val="24"/>
          <w:szCs w:val="24"/>
          <w:vertAlign w:val="superscript"/>
          <w:lang w:val="en-US" w:eastAsia="ru-RU"/>
        </w:rPr>
        <w:t>proprotein</w:t>
      </w:r>
      <w:proofErr w:type="spellEnd"/>
      <w:r w:rsidRPr="0044072A">
        <w:rPr>
          <w:rFonts w:ascii="Times New Roman" w:eastAsia="Times New Roman" w:hAnsi="Times New Roman" w:cs="Times New Roman"/>
          <w:color w:val="000000"/>
          <w:sz w:val="24"/>
          <w:szCs w:val="24"/>
          <w:vertAlign w:val="superscript"/>
          <w:lang w:val="en-US" w:eastAsia="ru-RU"/>
        </w:rPr>
        <w:t xml:space="preserve">. Little </w:t>
      </w:r>
      <w:proofErr w:type="gramStart"/>
      <w:r w:rsidRPr="0044072A">
        <w:rPr>
          <w:rFonts w:ascii="Times New Roman" w:eastAsia="Times New Roman" w:hAnsi="Times New Roman" w:cs="Times New Roman"/>
          <w:color w:val="000000"/>
          <w:sz w:val="24"/>
          <w:szCs w:val="24"/>
          <w:vertAlign w:val="superscript"/>
          <w:lang w:val="en-US" w:eastAsia="ru-RU"/>
        </w:rPr>
        <w:t>is known</w:t>
      </w:r>
      <w:proofErr w:type="gramEnd"/>
      <w:r w:rsidRPr="0044072A">
        <w:rPr>
          <w:rFonts w:ascii="Times New Roman" w:eastAsia="Times New Roman" w:hAnsi="Times New Roman" w:cs="Times New Roman"/>
          <w:color w:val="000000"/>
          <w:sz w:val="24"/>
          <w:szCs w:val="24"/>
          <w:vertAlign w:val="superscript"/>
          <w:lang w:val="en-US" w:eastAsia="ru-RU"/>
        </w:rPr>
        <w:t xml:space="preserve"> about the putative </w:t>
      </w:r>
      <w:proofErr w:type="spellStart"/>
      <w:r w:rsidRPr="0044072A">
        <w:rPr>
          <w:rFonts w:ascii="Times New Roman" w:eastAsia="Times New Roman" w:hAnsi="Times New Roman" w:cs="Times New Roman"/>
          <w:color w:val="000000"/>
          <w:sz w:val="24"/>
          <w:szCs w:val="24"/>
          <w:vertAlign w:val="superscript"/>
          <w:lang w:val="en-US" w:eastAsia="ru-RU"/>
        </w:rPr>
        <w:t>transamidase</w:t>
      </w:r>
      <w:proofErr w:type="spellEnd"/>
      <w:r w:rsidRPr="0044072A">
        <w:rPr>
          <w:rFonts w:ascii="Times New Roman" w:eastAsia="Times New Roman" w:hAnsi="Times New Roman" w:cs="Times New Roman"/>
          <w:color w:val="000000"/>
          <w:sz w:val="24"/>
          <w:szCs w:val="24"/>
          <w:vertAlign w:val="superscript"/>
          <w:lang w:val="en-US" w:eastAsia="ru-RU"/>
        </w:rPr>
        <w:t xml:space="preserve"> but its substrate, the C-terminal sequence segment carrying the GPI-modification signal, has been investigated in detail by site-directed mutations in a few model proteins. Unfortunately, this signal is relatively weakly defined by the available experimental data and appears composed of three sequence regions: (</w:t>
      </w:r>
      <w:proofErr w:type="spellStart"/>
      <w:r w:rsidRPr="0044072A">
        <w:rPr>
          <w:rFonts w:ascii="Times New Roman" w:eastAsia="Times New Roman" w:hAnsi="Times New Roman" w:cs="Times New Roman"/>
          <w:color w:val="000000"/>
          <w:sz w:val="24"/>
          <w:szCs w:val="24"/>
          <w:vertAlign w:val="superscript"/>
          <w:lang w:val="en-US" w:eastAsia="ru-RU"/>
        </w:rPr>
        <w:t>i</w:t>
      </w:r>
      <w:proofErr w:type="spellEnd"/>
      <w:r w:rsidRPr="0044072A">
        <w:rPr>
          <w:rFonts w:ascii="Times New Roman" w:eastAsia="Times New Roman" w:hAnsi="Times New Roman" w:cs="Times New Roman"/>
          <w:color w:val="000000"/>
          <w:sz w:val="24"/>
          <w:szCs w:val="24"/>
          <w:vertAlign w:val="superscript"/>
          <w:lang w:val="en-US" w:eastAsia="ru-RU"/>
        </w:rPr>
        <w:t>) the GPI-modification site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6" name="Рисунок 16" descr="omega.gif (5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ga.gif (58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 -site), (ii) a moderately polar spacer region with a length of about 8-12 residues (region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5" name="Рисунок 15"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 to about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4" name="Рисунок 14"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+10), and (iii) an additional hydrophobic C-terminal segment with a length of 10-20 residues (beginning with about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3" name="Рисунок 13"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+11).</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44072A">
        <w:rPr>
          <w:rFonts w:ascii="Times New Roman" w:eastAsia="Times New Roman" w:hAnsi="Times New Roman" w:cs="Times New Roman"/>
          <w:color w:val="000000"/>
          <w:sz w:val="24"/>
          <w:szCs w:val="24"/>
          <w:vertAlign w:val="superscript"/>
          <w:lang w:val="en-US" w:eastAsia="ru-RU"/>
        </w:rPr>
        <w:t>As a result</w:t>
      </w:r>
      <w:proofErr w:type="gramEnd"/>
      <w:r w:rsidRPr="0044072A">
        <w:rPr>
          <w:rFonts w:ascii="Times New Roman" w:eastAsia="Times New Roman" w:hAnsi="Times New Roman" w:cs="Times New Roman"/>
          <w:color w:val="000000"/>
          <w:sz w:val="24"/>
          <w:szCs w:val="24"/>
          <w:vertAlign w:val="superscript"/>
          <w:lang w:val="en-US" w:eastAsia="ru-RU"/>
        </w:rPr>
        <w:t xml:space="preserve"> of the experimental work of many groups, sequence databases such as SWISS-</w:t>
      </w:r>
      <w:proofErr w:type="spellStart"/>
      <w:r w:rsidRPr="0044072A">
        <w:rPr>
          <w:rFonts w:ascii="Times New Roman" w:eastAsia="Times New Roman" w:hAnsi="Times New Roman" w:cs="Times New Roman"/>
          <w:color w:val="000000"/>
          <w:sz w:val="24"/>
          <w:szCs w:val="24"/>
          <w:vertAlign w:val="superscript"/>
          <w:lang w:val="en-US" w:eastAsia="ru-RU"/>
        </w:rPr>
        <w:t>Prot</w:t>
      </w:r>
      <w:proofErr w:type="spellEnd"/>
      <w:r w:rsidRPr="0044072A">
        <w:rPr>
          <w:rFonts w:ascii="Times New Roman" w:eastAsia="Times New Roman" w:hAnsi="Times New Roman" w:cs="Times New Roman"/>
          <w:color w:val="000000"/>
          <w:sz w:val="24"/>
          <w:szCs w:val="24"/>
          <w:vertAlign w:val="superscript"/>
          <w:lang w:val="en-US" w:eastAsia="ru-RU"/>
        </w:rPr>
        <w:t xml:space="preserve"> have accumulated more and more sequences of GPI-anchored proteins, a resource that has not been exploited yet for the detailed analysis of the GPI-modification motif. In this work, an analysis of the available sequence data </w:t>
      </w:r>
      <w:proofErr w:type="gramStart"/>
      <w:r w:rsidRPr="0044072A">
        <w:rPr>
          <w:rFonts w:ascii="Times New Roman" w:eastAsia="Times New Roman" w:hAnsi="Times New Roman" w:cs="Times New Roman"/>
          <w:color w:val="000000"/>
          <w:sz w:val="24"/>
          <w:szCs w:val="24"/>
          <w:vertAlign w:val="superscript"/>
          <w:lang w:val="en-US" w:eastAsia="ru-RU"/>
        </w:rPr>
        <w:t>is presented</w:t>
      </w:r>
      <w:proofErr w:type="gramEnd"/>
      <w:r w:rsidRPr="0044072A">
        <w:rPr>
          <w:rFonts w:ascii="Times New Roman" w:eastAsia="Times New Roman" w:hAnsi="Times New Roman" w:cs="Times New Roman"/>
          <w:color w:val="000000"/>
          <w:sz w:val="24"/>
          <w:szCs w:val="24"/>
          <w:vertAlign w:val="superscript"/>
          <w:lang w:val="en-US" w:eastAsia="ru-RU"/>
        </w:rPr>
        <w:t xml:space="preserve"> which is aimed at a more complete description of this sequence signal in terms of physical properties of amino acid residues that are probably conserved at the motif positions. In addition to a refinement of previously described sequence signals, conserved sequence properties in the regions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2" name="Рисунок 12"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-11...</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1" name="Рисунок 11"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proofErr w:type="gramStart"/>
      <w:r w:rsidRPr="0044072A">
        <w:rPr>
          <w:rFonts w:ascii="Times New Roman" w:eastAsia="Times New Roman" w:hAnsi="Times New Roman" w:cs="Times New Roman"/>
          <w:color w:val="000000"/>
          <w:sz w:val="24"/>
          <w:szCs w:val="24"/>
          <w:vertAlign w:val="superscript"/>
          <w:lang w:val="en-US" w:eastAsia="ru-RU"/>
        </w:rPr>
        <w:t>-1</w:t>
      </w:r>
      <w:proofErr w:type="gramEnd"/>
      <w:r w:rsidRPr="0044072A">
        <w:rPr>
          <w:rFonts w:ascii="Times New Roman" w:eastAsia="Times New Roman" w:hAnsi="Times New Roman" w:cs="Times New Roman"/>
          <w:color w:val="000000"/>
          <w:sz w:val="24"/>
          <w:szCs w:val="24"/>
          <w:vertAlign w:val="superscript"/>
          <w:lang w:val="en-US" w:eastAsia="ru-RU"/>
        </w:rPr>
        <w:t xml:space="preserve"> and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10" name="Рисунок 10"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+4...</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9" name="Рисунок 9"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proofErr w:type="gramStart"/>
      <w:r w:rsidRPr="0044072A">
        <w:rPr>
          <w:rFonts w:ascii="Times New Roman" w:eastAsia="Times New Roman" w:hAnsi="Times New Roman" w:cs="Times New Roman"/>
          <w:color w:val="000000"/>
          <w:sz w:val="24"/>
          <w:szCs w:val="24"/>
          <w:vertAlign w:val="superscript"/>
          <w:lang w:val="en-US" w:eastAsia="ru-RU"/>
        </w:rPr>
        <w:t>+5</w:t>
      </w:r>
      <w:proofErr w:type="gramEnd"/>
      <w:r w:rsidRPr="0044072A">
        <w:rPr>
          <w:rFonts w:ascii="Times New Roman" w:eastAsia="Times New Roman" w:hAnsi="Times New Roman" w:cs="Times New Roman"/>
          <w:color w:val="000000"/>
          <w:sz w:val="24"/>
          <w:szCs w:val="24"/>
          <w:vertAlign w:val="superscript"/>
          <w:lang w:val="en-US" w:eastAsia="ru-RU"/>
        </w:rPr>
        <w:t xml:space="preserve"> (see Table) are reported. There is statistical evidence for volume-compensating residue exchanges with respect to the positions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8" name="Рисунок 8"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7" name="Рисунок 7"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 +2. Differences between protozoan and metazoan GPI-modification motifs consist mainly in variations of preferences to amino acid types at the positions near the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6" name="Рисунок 6"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 xml:space="preserve">-site and in the overall motif length. The diversity of polypeptide substrates is exploited to suggest a model of the </w:t>
      </w:r>
      <w:proofErr w:type="gramStart"/>
      <w:r w:rsidRPr="0044072A">
        <w:rPr>
          <w:rFonts w:ascii="Times New Roman" w:eastAsia="Times New Roman" w:hAnsi="Times New Roman" w:cs="Times New Roman"/>
          <w:color w:val="000000"/>
          <w:sz w:val="24"/>
          <w:szCs w:val="24"/>
          <w:vertAlign w:val="superscript"/>
          <w:lang w:val="en-US" w:eastAsia="ru-RU"/>
        </w:rPr>
        <w:t>polypeptide binding</w:t>
      </w:r>
      <w:proofErr w:type="gramEnd"/>
      <w:r w:rsidRPr="0044072A">
        <w:rPr>
          <w:rFonts w:ascii="Times New Roman" w:eastAsia="Times New Roman" w:hAnsi="Times New Roman" w:cs="Times New Roman"/>
          <w:color w:val="000000"/>
          <w:sz w:val="24"/>
          <w:szCs w:val="24"/>
          <w:vertAlign w:val="superscript"/>
          <w:lang w:val="en-US" w:eastAsia="ru-RU"/>
        </w:rPr>
        <w:t xml:space="preserve"> site of the putative </w:t>
      </w:r>
      <w:proofErr w:type="spellStart"/>
      <w:r w:rsidRPr="0044072A">
        <w:rPr>
          <w:rFonts w:ascii="Times New Roman" w:eastAsia="Times New Roman" w:hAnsi="Times New Roman" w:cs="Times New Roman"/>
          <w:color w:val="000000"/>
          <w:sz w:val="24"/>
          <w:szCs w:val="24"/>
          <w:vertAlign w:val="superscript"/>
          <w:lang w:val="en-US" w:eastAsia="ru-RU"/>
        </w:rPr>
        <w:t>transamidase</w:t>
      </w:r>
      <w:proofErr w:type="spellEnd"/>
      <w:r w:rsidRPr="0044072A">
        <w:rPr>
          <w:rFonts w:ascii="Times New Roman" w:eastAsia="Times New Roman" w:hAnsi="Times New Roman" w:cs="Times New Roman"/>
          <w:color w:val="000000"/>
          <w:sz w:val="24"/>
          <w:szCs w:val="24"/>
          <w:vertAlign w:val="superscript"/>
          <w:lang w:val="en-US" w:eastAsia="ru-RU"/>
        </w:rPr>
        <w:t>, the enzyme catalyzing the GPI-modification. The volume of the active site cleft accommodating the four residues </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5" name="Рисунок 5"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-1...</w:t>
      </w:r>
      <w:r w:rsidRPr="0044072A">
        <w:rPr>
          <w:rFonts w:ascii="Times New Roman" w:eastAsia="Times New Roman" w:hAnsi="Times New Roman" w:cs="Times New Roman"/>
          <w:noProof/>
          <w:color w:val="000000"/>
          <w:sz w:val="24"/>
          <w:szCs w:val="24"/>
          <w:vertAlign w:val="superscript"/>
          <w:lang w:eastAsia="ru-RU"/>
        </w:rPr>
        <w:drawing>
          <wp:inline distT="0" distB="0" distL="0" distR="0">
            <wp:extent cx="69215" cy="60325"/>
            <wp:effectExtent l="0" t="0" r="6985" b="0"/>
            <wp:docPr id="4" name="Рисунок 4"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color w:val="000000"/>
          <w:sz w:val="24"/>
          <w:szCs w:val="24"/>
          <w:vertAlign w:val="superscript"/>
          <w:lang w:val="en-US" w:eastAsia="ru-RU"/>
        </w:rPr>
        <w:t>+2 appears about 540A3.</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color w:val="000000"/>
          <w:sz w:val="24"/>
          <w:szCs w:val="24"/>
          <w:vertAlign w:val="superscript"/>
          <w:lang w:val="en-US" w:eastAsia="ru-RU"/>
        </w:rPr>
        <w:t xml:space="preserve">The successful progress of many large-scale genome projects and the subsequent efforts for functional characterization of proteins known by sequence only stimulate analyses of amino acid sequence patterns responsible for posttranslational modifications and prediction techniques for modifications sites. It </w:t>
      </w:r>
      <w:proofErr w:type="gramStart"/>
      <w:r w:rsidRPr="0044072A">
        <w:rPr>
          <w:rFonts w:ascii="Times New Roman" w:eastAsia="Times New Roman" w:hAnsi="Times New Roman" w:cs="Times New Roman"/>
          <w:color w:val="000000"/>
          <w:sz w:val="24"/>
          <w:szCs w:val="24"/>
          <w:vertAlign w:val="superscript"/>
          <w:lang w:val="en-US" w:eastAsia="ru-RU"/>
        </w:rPr>
        <w:t>should be noted</w:t>
      </w:r>
      <w:proofErr w:type="gramEnd"/>
      <w:r w:rsidRPr="0044072A">
        <w:rPr>
          <w:rFonts w:ascii="Times New Roman" w:eastAsia="Times New Roman" w:hAnsi="Times New Roman" w:cs="Times New Roman"/>
          <w:color w:val="000000"/>
          <w:sz w:val="24"/>
          <w:szCs w:val="24"/>
          <w:vertAlign w:val="superscript"/>
          <w:lang w:val="en-US" w:eastAsia="ru-RU"/>
        </w:rPr>
        <w:t xml:space="preserve"> that the annotation of a protein as being GPI-anchored is a very valuable functional information since it both defines the subcellular localization and limits the range of possible cellular determinations. Especially for the analysis of Expressed Sequence Tags (ESTs) which very often contain information on C-terminal protein sequences, a GPI-modification prediction tool would be extremely valuable. Such a tool is currently in development.</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b/>
          <w:bCs/>
          <w:color w:val="000000"/>
          <w:sz w:val="24"/>
          <w:szCs w:val="24"/>
          <w:vertAlign w:val="superscript"/>
          <w:lang w:val="en-US" w:eastAsia="ru-RU"/>
        </w:rPr>
        <w:t xml:space="preserve">Sequence properties of the C-terminal </w:t>
      </w:r>
      <w:proofErr w:type="spellStart"/>
      <w:r w:rsidRPr="0044072A">
        <w:rPr>
          <w:rFonts w:ascii="Times New Roman" w:eastAsia="Times New Roman" w:hAnsi="Times New Roman" w:cs="Times New Roman"/>
          <w:b/>
          <w:bCs/>
          <w:color w:val="000000"/>
          <w:sz w:val="24"/>
          <w:szCs w:val="24"/>
          <w:vertAlign w:val="superscript"/>
          <w:lang w:val="en-US" w:eastAsia="ru-RU"/>
        </w:rPr>
        <w:t>propeptide</w:t>
      </w:r>
      <w:proofErr w:type="spellEnd"/>
      <w:r w:rsidRPr="0044072A">
        <w:rPr>
          <w:rFonts w:ascii="Times New Roman" w:eastAsia="Times New Roman" w:hAnsi="Times New Roman" w:cs="Times New Roman"/>
          <w:b/>
          <w:bCs/>
          <w:color w:val="000000"/>
          <w:sz w:val="24"/>
          <w:szCs w:val="24"/>
          <w:vertAlign w:val="superscript"/>
          <w:lang w:val="en-US" w:eastAsia="ru-RU"/>
        </w:rPr>
        <w:t xml:space="preserve"> near the </w:t>
      </w:r>
      <w:r w:rsidRPr="0044072A">
        <w:rPr>
          <w:rFonts w:ascii="Times New Roman" w:eastAsia="Times New Roman" w:hAnsi="Times New Roman" w:cs="Times New Roman"/>
          <w:b/>
          <w:bCs/>
          <w:noProof/>
          <w:color w:val="000000"/>
          <w:sz w:val="24"/>
          <w:szCs w:val="24"/>
          <w:vertAlign w:val="superscript"/>
          <w:lang w:eastAsia="ru-RU"/>
        </w:rPr>
        <w:drawing>
          <wp:inline distT="0" distB="0" distL="0" distR="0">
            <wp:extent cx="69215" cy="60325"/>
            <wp:effectExtent l="0" t="0" r="6985" b="0"/>
            <wp:docPr id="3" name="Рисунок 3"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b/>
          <w:bCs/>
          <w:color w:val="000000"/>
          <w:sz w:val="24"/>
          <w:szCs w:val="24"/>
          <w:vertAlign w:val="superscript"/>
          <w:lang w:val="en-US" w:eastAsia="ru-RU"/>
        </w:rPr>
        <w:t>-site</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color w:val="000000"/>
          <w:sz w:val="24"/>
          <w:szCs w:val="24"/>
          <w:vertAlign w:val="superscript"/>
          <w:lang w:val="en-US" w:eastAsia="ru-RU"/>
        </w:rPr>
        <w:t xml:space="preserve">This table summarizes the results of the correlation analysis with amino acid property indices. The percentage data of amino acid occurrence </w:t>
      </w:r>
      <w:proofErr w:type="gramStart"/>
      <w:r w:rsidRPr="0044072A">
        <w:rPr>
          <w:rFonts w:ascii="Times New Roman" w:eastAsia="Times New Roman" w:hAnsi="Times New Roman" w:cs="Times New Roman"/>
          <w:color w:val="000000"/>
          <w:sz w:val="24"/>
          <w:szCs w:val="24"/>
          <w:vertAlign w:val="superscript"/>
          <w:lang w:val="en-US" w:eastAsia="ru-RU"/>
        </w:rPr>
        <w:t>are related</w:t>
      </w:r>
      <w:proofErr w:type="gramEnd"/>
      <w:r w:rsidRPr="0044072A">
        <w:rPr>
          <w:rFonts w:ascii="Times New Roman" w:eastAsia="Times New Roman" w:hAnsi="Times New Roman" w:cs="Times New Roman"/>
          <w:color w:val="000000"/>
          <w:sz w:val="24"/>
          <w:szCs w:val="24"/>
          <w:vertAlign w:val="superscript"/>
          <w:lang w:val="en-US" w:eastAsia="ru-RU"/>
        </w:rPr>
        <w:t xml:space="preserve"> to the alignment of sequences in the largest subset with pairwise sequence identity below 30%.</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4072A">
        <w:rPr>
          <w:rFonts w:ascii="Times New Roman" w:eastAsia="Times New Roman" w:hAnsi="Times New Roman" w:cs="Times New Roman"/>
          <w:color w:val="000000"/>
          <w:sz w:val="24"/>
          <w:szCs w:val="24"/>
          <w:vertAlign w:val="superscript"/>
          <w:lang w:eastAsia="ru-RU"/>
        </w:rPr>
        <w:t>Table</w:t>
      </w:r>
      <w:proofErr w:type="spellEnd"/>
      <w:r w:rsidRPr="0044072A">
        <w:rPr>
          <w:rFonts w:ascii="Times New Roman" w:eastAsia="Times New Roman" w:hAnsi="Times New Roman" w:cs="Times New Roman"/>
          <w:color w:val="000000"/>
          <w:sz w:val="24"/>
          <w:szCs w:val="24"/>
          <w:vertAlign w:val="superscript"/>
          <w:lang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1"/>
        <w:gridCol w:w="3549"/>
        <w:gridCol w:w="4109"/>
      </w:tblGrid>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val="en-US" w:eastAsia="ru-RU"/>
              </w:rPr>
            </w:pPr>
            <w:r w:rsidRPr="0044072A">
              <w:rPr>
                <w:rFonts w:ascii="Times New Roman" w:eastAsia="Times New Roman" w:hAnsi="Times New Roman" w:cs="Times New Roman"/>
                <w:sz w:val="24"/>
                <w:szCs w:val="24"/>
                <w:lang w:val="en-US" w:eastAsia="ru-RU"/>
              </w:rPr>
              <w:t>position relative to the </w:t>
            </w:r>
            <w:r w:rsidRPr="0044072A">
              <w:rPr>
                <w:rFonts w:ascii="Times New Roman" w:eastAsia="Times New Roman" w:hAnsi="Times New Roman" w:cs="Times New Roman"/>
                <w:noProof/>
                <w:sz w:val="24"/>
                <w:szCs w:val="24"/>
                <w:lang w:eastAsia="ru-RU"/>
              </w:rPr>
              <w:drawing>
                <wp:inline distT="0" distB="0" distL="0" distR="0">
                  <wp:extent cx="69215" cy="60325"/>
                  <wp:effectExtent l="0" t="0" r="6985" b="0"/>
                  <wp:docPr id="2" name="Рисунок 2"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sz w:val="24"/>
                <w:szCs w:val="24"/>
                <w:lang w:val="en-US" w:eastAsia="ru-RU"/>
              </w:rPr>
              <w:t>-site</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Protozoa</w:t>
            </w:r>
            <w:proofErr w:type="spellEnd"/>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Metazoa</w:t>
            </w:r>
            <w:proofErr w:type="spellEnd"/>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-11 ... -1</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Unstructured</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region</w:t>
            </w:r>
            <w:proofErr w:type="spellEnd"/>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unstructured</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region</w:t>
            </w:r>
            <w:proofErr w:type="spellEnd"/>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0</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val="en-US" w:eastAsia="ru-RU"/>
              </w:rPr>
            </w:pPr>
            <w:proofErr w:type="spellStart"/>
            <w:r w:rsidRPr="0044072A">
              <w:rPr>
                <w:rFonts w:ascii="Times New Roman" w:eastAsia="Times New Roman" w:hAnsi="Times New Roman" w:cs="Times New Roman"/>
                <w:sz w:val="24"/>
                <w:szCs w:val="24"/>
                <w:lang w:val="en-US" w:eastAsia="ru-RU"/>
              </w:rPr>
              <w:t>Ser</w:t>
            </w:r>
            <w:proofErr w:type="spellEnd"/>
            <w:r w:rsidRPr="0044072A">
              <w:rPr>
                <w:rFonts w:ascii="Times New Roman" w:eastAsia="Times New Roman" w:hAnsi="Times New Roman" w:cs="Times New Roman"/>
                <w:sz w:val="24"/>
                <w:szCs w:val="24"/>
                <w:lang w:val="en-US" w:eastAsia="ru-RU"/>
              </w:rPr>
              <w:t xml:space="preserve"> ( 44%), Asp, </w:t>
            </w:r>
            <w:proofErr w:type="spellStart"/>
            <w:r w:rsidRPr="0044072A">
              <w:rPr>
                <w:rFonts w:ascii="Times New Roman" w:eastAsia="Times New Roman" w:hAnsi="Times New Roman" w:cs="Times New Roman"/>
                <w:sz w:val="24"/>
                <w:szCs w:val="24"/>
                <w:lang w:val="en-US" w:eastAsia="ru-RU"/>
              </w:rPr>
              <w:t>Asn</w:t>
            </w:r>
            <w:proofErr w:type="spellEnd"/>
            <w:r w:rsidRPr="0044072A">
              <w:rPr>
                <w:rFonts w:ascii="Times New Roman" w:eastAsia="Times New Roman" w:hAnsi="Times New Roman" w:cs="Times New Roman"/>
                <w:sz w:val="24"/>
                <w:szCs w:val="24"/>
                <w:lang w:val="en-US" w:eastAsia="ru-RU"/>
              </w:rPr>
              <w:t xml:space="preserve">, Ala, </w:t>
            </w:r>
            <w:proofErr w:type="spellStart"/>
            <w:r w:rsidRPr="0044072A">
              <w:rPr>
                <w:rFonts w:ascii="Times New Roman" w:eastAsia="Times New Roman" w:hAnsi="Times New Roman" w:cs="Times New Roman"/>
                <w:sz w:val="24"/>
                <w:szCs w:val="24"/>
                <w:lang w:val="en-US" w:eastAsia="ru-RU"/>
              </w:rPr>
              <w:t>Gly</w:t>
            </w:r>
            <w:proofErr w:type="spellEnd"/>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val="en-US" w:eastAsia="ru-RU"/>
              </w:rPr>
            </w:pPr>
            <w:proofErr w:type="spellStart"/>
            <w:r w:rsidRPr="0044072A">
              <w:rPr>
                <w:rFonts w:ascii="Times New Roman" w:eastAsia="Times New Roman" w:hAnsi="Times New Roman" w:cs="Times New Roman"/>
                <w:sz w:val="24"/>
                <w:szCs w:val="24"/>
                <w:lang w:val="en-US" w:eastAsia="ru-RU"/>
              </w:rPr>
              <w:t>Ser</w:t>
            </w:r>
            <w:proofErr w:type="spellEnd"/>
            <w:r w:rsidRPr="0044072A">
              <w:rPr>
                <w:rFonts w:ascii="Times New Roman" w:eastAsia="Times New Roman" w:hAnsi="Times New Roman" w:cs="Times New Roman"/>
                <w:sz w:val="24"/>
                <w:szCs w:val="24"/>
                <w:lang w:val="en-US" w:eastAsia="ru-RU"/>
              </w:rPr>
              <w:t xml:space="preserve"> (48%), </w:t>
            </w:r>
            <w:proofErr w:type="spellStart"/>
            <w:r w:rsidRPr="0044072A">
              <w:rPr>
                <w:rFonts w:ascii="Times New Roman" w:eastAsia="Times New Roman" w:hAnsi="Times New Roman" w:cs="Times New Roman"/>
                <w:sz w:val="24"/>
                <w:szCs w:val="24"/>
                <w:lang w:val="en-US" w:eastAsia="ru-RU"/>
              </w:rPr>
              <w:t>Gly</w:t>
            </w:r>
            <w:proofErr w:type="spellEnd"/>
            <w:r w:rsidRPr="0044072A">
              <w:rPr>
                <w:rFonts w:ascii="Times New Roman" w:eastAsia="Times New Roman" w:hAnsi="Times New Roman" w:cs="Times New Roman"/>
                <w:sz w:val="24"/>
                <w:szCs w:val="24"/>
                <w:lang w:val="en-US" w:eastAsia="ru-RU"/>
              </w:rPr>
              <w:t xml:space="preserve">, </w:t>
            </w:r>
            <w:proofErr w:type="spellStart"/>
            <w:r w:rsidRPr="0044072A">
              <w:rPr>
                <w:rFonts w:ascii="Times New Roman" w:eastAsia="Times New Roman" w:hAnsi="Times New Roman" w:cs="Times New Roman"/>
                <w:sz w:val="24"/>
                <w:szCs w:val="24"/>
                <w:lang w:val="en-US" w:eastAsia="ru-RU"/>
              </w:rPr>
              <w:t>Asn</w:t>
            </w:r>
            <w:proofErr w:type="spellEnd"/>
            <w:r w:rsidRPr="0044072A">
              <w:rPr>
                <w:rFonts w:ascii="Times New Roman" w:eastAsia="Times New Roman" w:hAnsi="Times New Roman" w:cs="Times New Roman"/>
                <w:sz w:val="24"/>
                <w:szCs w:val="24"/>
                <w:lang w:val="en-US" w:eastAsia="ru-RU"/>
              </w:rPr>
              <w:t xml:space="preserve">, Asp, </w:t>
            </w:r>
            <w:proofErr w:type="spellStart"/>
            <w:r w:rsidRPr="0044072A">
              <w:rPr>
                <w:rFonts w:ascii="Times New Roman" w:eastAsia="Times New Roman" w:hAnsi="Times New Roman" w:cs="Times New Roman"/>
                <w:sz w:val="24"/>
                <w:szCs w:val="24"/>
                <w:lang w:val="en-US" w:eastAsia="ru-RU"/>
              </w:rPr>
              <w:t>Cys</w:t>
            </w:r>
            <w:proofErr w:type="spellEnd"/>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lastRenderedPageBreak/>
              <w:t>1</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similar</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to</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position</w:t>
            </w:r>
            <w:proofErr w:type="spellEnd"/>
            <w:r w:rsidRPr="0044072A">
              <w:rPr>
                <w:rFonts w:ascii="Times New Roman" w:eastAsia="Times New Roman" w:hAnsi="Times New Roman" w:cs="Times New Roman"/>
                <w:sz w:val="24"/>
                <w:szCs w:val="24"/>
                <w:lang w:eastAsia="ru-RU"/>
              </w:rPr>
              <w:t xml:space="preserve"> 0</w:t>
            </w:r>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tiny</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Gly</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Ala</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Ser</w:t>
            </w:r>
            <w:proofErr w:type="spellEnd"/>
            <w:r w:rsidRPr="0044072A">
              <w:rPr>
                <w:rFonts w:ascii="Times New Roman" w:eastAsia="Times New Roman" w:hAnsi="Times New Roman" w:cs="Times New Roman"/>
                <w:sz w:val="24"/>
                <w:szCs w:val="24"/>
                <w:lang w:eastAsia="ru-RU"/>
              </w:rPr>
              <w:t>)</w:t>
            </w:r>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2</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Ser</w:t>
            </w:r>
            <w:proofErr w:type="spellEnd"/>
            <w:r w:rsidRPr="0044072A">
              <w:rPr>
                <w:rFonts w:ascii="Times New Roman" w:eastAsia="Times New Roman" w:hAnsi="Times New Roman" w:cs="Times New Roman"/>
                <w:sz w:val="24"/>
                <w:szCs w:val="24"/>
                <w:lang w:eastAsia="ru-RU"/>
              </w:rPr>
              <w:t xml:space="preserve"> + </w:t>
            </w:r>
            <w:proofErr w:type="spellStart"/>
            <w:r w:rsidRPr="0044072A">
              <w:rPr>
                <w:rFonts w:ascii="Times New Roman" w:eastAsia="Times New Roman" w:hAnsi="Times New Roman" w:cs="Times New Roman"/>
                <w:sz w:val="24"/>
                <w:szCs w:val="24"/>
                <w:lang w:eastAsia="ru-RU"/>
              </w:rPr>
              <w:t>Ala</w:t>
            </w:r>
            <w:proofErr w:type="spellEnd"/>
            <w:r w:rsidRPr="0044072A">
              <w:rPr>
                <w:rFonts w:ascii="Times New Roman" w:eastAsia="Times New Roman" w:hAnsi="Times New Roman" w:cs="Times New Roman"/>
                <w:sz w:val="24"/>
                <w:szCs w:val="24"/>
                <w:lang w:eastAsia="ru-RU"/>
              </w:rPr>
              <w:t xml:space="preserve"> (94%)</w:t>
            </w:r>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Ala</w:t>
            </w:r>
            <w:proofErr w:type="spellEnd"/>
            <w:r w:rsidRPr="0044072A">
              <w:rPr>
                <w:rFonts w:ascii="Times New Roman" w:eastAsia="Times New Roman" w:hAnsi="Times New Roman" w:cs="Times New Roman"/>
                <w:sz w:val="24"/>
                <w:szCs w:val="24"/>
                <w:lang w:eastAsia="ru-RU"/>
              </w:rPr>
              <w:t xml:space="preserve"> + </w:t>
            </w:r>
            <w:proofErr w:type="spellStart"/>
            <w:r w:rsidRPr="0044072A">
              <w:rPr>
                <w:rFonts w:ascii="Times New Roman" w:eastAsia="Times New Roman" w:hAnsi="Times New Roman" w:cs="Times New Roman"/>
                <w:sz w:val="24"/>
                <w:szCs w:val="24"/>
                <w:lang w:eastAsia="ru-RU"/>
              </w:rPr>
              <w:t>Gly</w:t>
            </w:r>
            <w:proofErr w:type="spellEnd"/>
            <w:r w:rsidRPr="0044072A">
              <w:rPr>
                <w:rFonts w:ascii="Times New Roman" w:eastAsia="Times New Roman" w:hAnsi="Times New Roman" w:cs="Times New Roman"/>
                <w:sz w:val="24"/>
                <w:szCs w:val="24"/>
                <w:lang w:eastAsia="ru-RU"/>
              </w:rPr>
              <w:t xml:space="preserve"> (70%)</w:t>
            </w:r>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4 ... 5</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Hydrophobic</w:t>
            </w:r>
            <w:proofErr w:type="spellEnd"/>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Hydrophobic</w:t>
            </w:r>
            <w:proofErr w:type="spellEnd"/>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9</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val="en-US" w:eastAsia="ru-RU"/>
              </w:rPr>
            </w:pPr>
            <w:r w:rsidRPr="0044072A">
              <w:rPr>
                <w:rFonts w:ascii="Times New Roman" w:eastAsia="Times New Roman" w:hAnsi="Times New Roman" w:cs="Times New Roman"/>
                <w:sz w:val="24"/>
                <w:szCs w:val="24"/>
                <w:lang w:val="en-US" w:eastAsia="ru-RU"/>
              </w:rPr>
              <w:t>onset of hydrophobic region up to about w+25,</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mostly</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Leu</w:t>
            </w:r>
            <w:proofErr w:type="spellEnd"/>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val="en-US" w:eastAsia="ru-RU"/>
              </w:rPr>
            </w:pPr>
            <w:r w:rsidRPr="0044072A">
              <w:rPr>
                <w:rFonts w:ascii="Times New Roman" w:eastAsia="Times New Roman" w:hAnsi="Times New Roman" w:cs="Times New Roman"/>
                <w:sz w:val="24"/>
                <w:szCs w:val="24"/>
                <w:lang w:val="en-US" w:eastAsia="ru-RU"/>
              </w:rPr>
              <w:t>onset of hydrophobic region up to about </w:t>
            </w:r>
            <w:r w:rsidRPr="0044072A">
              <w:rPr>
                <w:rFonts w:ascii="Times New Roman" w:eastAsia="Times New Roman" w:hAnsi="Times New Roman" w:cs="Times New Roman"/>
                <w:noProof/>
                <w:sz w:val="24"/>
                <w:szCs w:val="24"/>
                <w:lang w:eastAsia="ru-RU"/>
              </w:rPr>
              <w:drawing>
                <wp:inline distT="0" distB="0" distL="0" distR="0">
                  <wp:extent cx="69215" cy="60325"/>
                  <wp:effectExtent l="0" t="0" r="6985" b="0"/>
                  <wp:docPr id="1" name="Рисунок 1" descr="http://www.bionet.nsc.ru/meeting/bgrs/thesis/112/ome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112/omega.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15" cy="60325"/>
                          </a:xfrm>
                          <a:prstGeom prst="rect">
                            <a:avLst/>
                          </a:prstGeom>
                          <a:noFill/>
                          <a:ln>
                            <a:noFill/>
                          </a:ln>
                        </pic:spPr>
                      </pic:pic>
                    </a:graphicData>
                  </a:graphic>
                </wp:inline>
              </w:drawing>
            </w:r>
            <w:r w:rsidRPr="0044072A">
              <w:rPr>
                <w:rFonts w:ascii="Times New Roman" w:eastAsia="Times New Roman" w:hAnsi="Times New Roman" w:cs="Times New Roman"/>
                <w:sz w:val="24"/>
                <w:szCs w:val="24"/>
                <w:lang w:val="en-US" w:eastAsia="ru-RU"/>
              </w:rPr>
              <w:t>+31,</w:t>
            </w:r>
          </w:p>
          <w:p w:rsidR="0044072A" w:rsidRPr="0044072A" w:rsidRDefault="0044072A" w:rsidP="0044072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mostly</w:t>
            </w:r>
            <w:proofErr w:type="spellEnd"/>
            <w:r w:rsidRPr="0044072A">
              <w:rPr>
                <w:rFonts w:ascii="Times New Roman" w:eastAsia="Times New Roman" w:hAnsi="Times New Roman" w:cs="Times New Roman"/>
                <w:sz w:val="24"/>
                <w:szCs w:val="24"/>
                <w:lang w:eastAsia="ru-RU"/>
              </w:rPr>
              <w:t xml:space="preserve"> </w:t>
            </w:r>
            <w:proofErr w:type="spellStart"/>
            <w:r w:rsidRPr="0044072A">
              <w:rPr>
                <w:rFonts w:ascii="Times New Roman" w:eastAsia="Times New Roman" w:hAnsi="Times New Roman" w:cs="Times New Roman"/>
                <w:sz w:val="24"/>
                <w:szCs w:val="24"/>
                <w:lang w:eastAsia="ru-RU"/>
              </w:rPr>
              <w:t>Leu</w:t>
            </w:r>
            <w:proofErr w:type="spellEnd"/>
          </w:p>
        </w:tc>
      </w:tr>
      <w:tr w:rsidR="0044072A" w:rsidRPr="0044072A" w:rsidTr="0044072A">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15</w:t>
            </w:r>
          </w:p>
        </w:tc>
        <w:tc>
          <w:tcPr>
            <w:tcW w:w="19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072A">
              <w:rPr>
                <w:rFonts w:ascii="Times New Roman" w:eastAsia="Times New Roman" w:hAnsi="Times New Roman" w:cs="Times New Roman"/>
                <w:sz w:val="24"/>
                <w:szCs w:val="24"/>
                <w:lang w:eastAsia="ru-RU"/>
              </w:rPr>
              <w:t>---</w:t>
            </w:r>
          </w:p>
        </w:tc>
        <w:tc>
          <w:tcPr>
            <w:tcW w:w="2200" w:type="pct"/>
            <w:tcBorders>
              <w:top w:val="outset" w:sz="6" w:space="0" w:color="auto"/>
              <w:left w:val="outset" w:sz="6" w:space="0" w:color="auto"/>
              <w:bottom w:val="outset" w:sz="6" w:space="0" w:color="auto"/>
              <w:right w:val="outset" w:sz="6" w:space="0" w:color="auto"/>
            </w:tcBorders>
            <w:hideMark/>
          </w:tcPr>
          <w:p w:rsidR="0044072A" w:rsidRPr="0044072A" w:rsidRDefault="0044072A" w:rsidP="0044072A">
            <w:pPr>
              <w:spacing w:after="0" w:line="240" w:lineRule="auto"/>
              <w:rPr>
                <w:rFonts w:ascii="Times New Roman" w:eastAsia="Times New Roman" w:hAnsi="Times New Roman" w:cs="Times New Roman"/>
                <w:sz w:val="24"/>
                <w:szCs w:val="24"/>
                <w:lang w:eastAsia="ru-RU"/>
              </w:rPr>
            </w:pPr>
            <w:proofErr w:type="spellStart"/>
            <w:r w:rsidRPr="0044072A">
              <w:rPr>
                <w:rFonts w:ascii="Times New Roman" w:eastAsia="Times New Roman" w:hAnsi="Times New Roman" w:cs="Times New Roman"/>
                <w:sz w:val="24"/>
                <w:szCs w:val="24"/>
                <w:lang w:eastAsia="ru-RU"/>
              </w:rPr>
              <w:t>Ser</w:t>
            </w:r>
            <w:proofErr w:type="spellEnd"/>
            <w:r w:rsidRPr="0044072A">
              <w:rPr>
                <w:rFonts w:ascii="Times New Roman" w:eastAsia="Times New Roman" w:hAnsi="Times New Roman" w:cs="Times New Roman"/>
                <w:sz w:val="24"/>
                <w:szCs w:val="24"/>
                <w:lang w:eastAsia="ru-RU"/>
              </w:rPr>
              <w:t xml:space="preserve"> + </w:t>
            </w:r>
            <w:proofErr w:type="spellStart"/>
            <w:r w:rsidRPr="0044072A">
              <w:rPr>
                <w:rFonts w:ascii="Times New Roman" w:eastAsia="Times New Roman" w:hAnsi="Times New Roman" w:cs="Times New Roman"/>
                <w:sz w:val="24"/>
                <w:szCs w:val="24"/>
                <w:lang w:eastAsia="ru-RU"/>
              </w:rPr>
              <w:t>Thr</w:t>
            </w:r>
            <w:proofErr w:type="spellEnd"/>
            <w:r w:rsidRPr="0044072A">
              <w:rPr>
                <w:rFonts w:ascii="Times New Roman" w:eastAsia="Times New Roman" w:hAnsi="Times New Roman" w:cs="Times New Roman"/>
                <w:sz w:val="24"/>
                <w:szCs w:val="24"/>
                <w:lang w:eastAsia="ru-RU"/>
              </w:rPr>
              <w:t xml:space="preserve"> + </w:t>
            </w:r>
            <w:proofErr w:type="spellStart"/>
            <w:r w:rsidRPr="0044072A">
              <w:rPr>
                <w:rFonts w:ascii="Times New Roman" w:eastAsia="Times New Roman" w:hAnsi="Times New Roman" w:cs="Times New Roman"/>
                <w:sz w:val="24"/>
                <w:szCs w:val="24"/>
                <w:lang w:eastAsia="ru-RU"/>
              </w:rPr>
              <w:t>Ala</w:t>
            </w:r>
            <w:proofErr w:type="spellEnd"/>
            <w:r w:rsidRPr="0044072A">
              <w:rPr>
                <w:rFonts w:ascii="Times New Roman" w:eastAsia="Times New Roman" w:hAnsi="Times New Roman" w:cs="Times New Roman"/>
                <w:sz w:val="24"/>
                <w:szCs w:val="24"/>
                <w:lang w:eastAsia="ru-RU"/>
              </w:rPr>
              <w:t xml:space="preserve"> (60%)</w:t>
            </w:r>
          </w:p>
        </w:tc>
      </w:tr>
    </w:tbl>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proofErr w:type="spellStart"/>
      <w:r w:rsidRPr="0044072A">
        <w:rPr>
          <w:rFonts w:ascii="Times New Roman" w:eastAsia="Times New Roman" w:hAnsi="Times New Roman" w:cs="Times New Roman"/>
          <w:b/>
          <w:bCs/>
          <w:color w:val="000000"/>
          <w:sz w:val="24"/>
          <w:szCs w:val="24"/>
          <w:vertAlign w:val="superscript"/>
          <w:lang w:eastAsia="ru-RU"/>
        </w:rPr>
        <w:t>Acknowledgements</w:t>
      </w:r>
      <w:proofErr w:type="spellEnd"/>
    </w:p>
    <w:p w:rsidR="0044072A" w:rsidRPr="0044072A" w:rsidRDefault="0044072A" w:rsidP="0044072A">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44072A">
        <w:rPr>
          <w:rFonts w:ascii="Times New Roman" w:eastAsia="Times New Roman" w:hAnsi="Times New Roman" w:cs="Times New Roman"/>
          <w:color w:val="000000"/>
          <w:sz w:val="24"/>
          <w:szCs w:val="24"/>
          <w:vertAlign w:val="superscript"/>
          <w:lang w:val="en-US" w:eastAsia="ru-RU"/>
        </w:rPr>
        <w:t xml:space="preserve">The author is thankful to F. </w:t>
      </w:r>
      <w:proofErr w:type="spellStart"/>
      <w:r w:rsidRPr="0044072A">
        <w:rPr>
          <w:rFonts w:ascii="Times New Roman" w:eastAsia="Times New Roman" w:hAnsi="Times New Roman" w:cs="Times New Roman"/>
          <w:color w:val="000000"/>
          <w:sz w:val="24"/>
          <w:szCs w:val="24"/>
          <w:vertAlign w:val="superscript"/>
          <w:lang w:val="en-US" w:eastAsia="ru-RU"/>
        </w:rPr>
        <w:t>Eisenhaber</w:t>
      </w:r>
      <w:proofErr w:type="spellEnd"/>
      <w:r w:rsidRPr="0044072A">
        <w:rPr>
          <w:rFonts w:ascii="Times New Roman" w:eastAsia="Times New Roman" w:hAnsi="Times New Roman" w:cs="Times New Roman"/>
          <w:color w:val="000000"/>
          <w:sz w:val="24"/>
          <w:szCs w:val="24"/>
          <w:vertAlign w:val="superscript"/>
          <w:lang w:val="en-US" w:eastAsia="ru-RU"/>
        </w:rPr>
        <w:t>, P. Bork, and J.G. Reich for constant support of this work.</w:t>
      </w:r>
    </w:p>
    <w:p w:rsidR="001E5A13" w:rsidRPr="0044072A" w:rsidRDefault="001E5A13">
      <w:pPr>
        <w:rPr>
          <w:lang w:val="en-US"/>
        </w:rPr>
      </w:pPr>
    </w:p>
    <w:sectPr w:rsidR="001E5A13" w:rsidRPr="00440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2A"/>
    <w:rsid w:val="001E5A13"/>
    <w:rsid w:val="00440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B2F46-8350-40CE-80DC-91BA0359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40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07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0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0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2021-10-18T07:49:00Z</dcterms:created>
  <dcterms:modified xsi:type="dcterms:W3CDTF">2021-10-18T07:50:00Z</dcterms:modified>
</cp:coreProperties>
</file>